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6A81669B" w:rsidR="00272DF7" w:rsidRPr="00AE0DBF" w:rsidRDefault="00EC5E3B" w:rsidP="00926B4C">
      <w:pPr>
        <w:spacing w:after="0" w:line="240" w:lineRule="auto"/>
        <w:ind w:left="1418" w:hanging="1276"/>
        <w:rPr>
          <w:rFonts w:ascii="Book Antiqua" w:hAnsi="Book Antiqua"/>
          <w:lang w:val="en-US"/>
        </w:rPr>
      </w:pPr>
      <w:r>
        <w:rPr>
          <w:noProof/>
        </w:rPr>
        <w:drawing>
          <wp:anchor distT="0" distB="0" distL="114300" distR="114300" simplePos="0" relativeHeight="251659264" behindDoc="0" locked="0" layoutInCell="1" hidden="0" allowOverlap="1" wp14:anchorId="2280DF54" wp14:editId="055B40EC">
            <wp:simplePos x="0" y="0"/>
            <wp:positionH relativeFrom="column">
              <wp:posOffset>4538563</wp:posOffset>
            </wp:positionH>
            <wp:positionV relativeFrom="paragraph">
              <wp:posOffset>-80645</wp:posOffset>
            </wp:positionV>
            <wp:extent cx="1182414" cy="606973"/>
            <wp:effectExtent l="0" t="0" r="0" b="3175"/>
            <wp:wrapNone/>
            <wp:docPr id="114964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l="26497" t="14156" b="46053"/>
                    <a:stretch/>
                  </pic:blipFill>
                  <pic:spPr bwMode="auto">
                    <a:xfrm>
                      <a:off x="0" y="0"/>
                      <a:ext cx="1182414" cy="6069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2DF7" w:rsidRPr="00CE6CE1">
        <w:rPr>
          <w:rFonts w:ascii="Book Antiqua" w:hAnsi="Book Antiqua"/>
        </w:rPr>
        <w:t xml:space="preserve">Volume </w:t>
      </w:r>
      <w:r w:rsidR="00AE0DBF">
        <w:rPr>
          <w:rFonts w:ascii="Book Antiqua" w:hAnsi="Book Antiqua"/>
          <w:lang w:val="en-US"/>
        </w:rPr>
        <w:t>6</w:t>
      </w:r>
      <w:r w:rsidR="00272DF7" w:rsidRPr="00CE6CE1">
        <w:rPr>
          <w:rFonts w:ascii="Book Antiqua" w:hAnsi="Book Antiqua"/>
        </w:rPr>
        <w:t xml:space="preserve"> Issue </w:t>
      </w:r>
      <w:r w:rsidR="00AE0DBF">
        <w:rPr>
          <w:rFonts w:ascii="Book Antiqua" w:hAnsi="Book Antiqua"/>
          <w:lang w:val="en-US"/>
        </w:rPr>
        <w:t>2</w:t>
      </w:r>
      <w:r w:rsidR="00272DF7" w:rsidRPr="00CE6CE1">
        <w:rPr>
          <w:rFonts w:ascii="Book Antiqua" w:hAnsi="Book Antiqua"/>
        </w:rPr>
        <w:t xml:space="preserve"> (</w:t>
      </w:r>
      <w:r w:rsidR="00AE0DBF">
        <w:rPr>
          <w:rFonts w:ascii="Book Antiqua" w:hAnsi="Book Antiqua"/>
          <w:lang w:val="en-US"/>
        </w:rPr>
        <w:t>2026</w:t>
      </w:r>
      <w:r w:rsidR="00272DF7" w:rsidRPr="00CE6CE1">
        <w:rPr>
          <w:rFonts w:ascii="Book Antiqua" w:hAnsi="Book Antiqua"/>
        </w:rPr>
        <w:t xml:space="preserve">) Pages </w:t>
      </w:r>
      <w:r w:rsidR="009A51E3">
        <w:rPr>
          <w:rFonts w:ascii="Book Antiqua" w:hAnsi="Book Antiqua"/>
          <w:lang w:val="en-US"/>
        </w:rPr>
        <w:t>98</w:t>
      </w:r>
      <w:r w:rsidR="00272DF7" w:rsidRPr="00CE6CE1">
        <w:rPr>
          <w:rFonts w:ascii="Book Antiqua" w:hAnsi="Book Antiqua"/>
        </w:rPr>
        <w:t>-</w:t>
      </w:r>
      <w:r w:rsidR="009A51E3">
        <w:rPr>
          <w:rFonts w:ascii="Book Antiqua" w:hAnsi="Book Antiqua"/>
          <w:lang w:val="en-US"/>
        </w:rPr>
        <w:t>105</w:t>
      </w:r>
    </w:p>
    <w:p w14:paraId="7CFD4641" w14:textId="41803FDD" w:rsidR="00272DF7" w:rsidRPr="00787CB6" w:rsidRDefault="00EC5E3B" w:rsidP="00926B4C">
      <w:pPr>
        <w:pBdr>
          <w:bottom w:val="single" w:sz="6" w:space="1" w:color="auto"/>
        </w:pBdr>
        <w:tabs>
          <w:tab w:val="left" w:pos="8119"/>
        </w:tabs>
        <w:spacing w:after="0" w:line="240" w:lineRule="auto"/>
        <w:ind w:left="1418" w:hanging="1276"/>
        <w:rPr>
          <w:rFonts w:ascii="Book Antiqua" w:hAnsi="Book Antiqua"/>
          <w:b/>
          <w:bCs/>
          <w:sz w:val="26"/>
          <w:szCs w:val="26"/>
        </w:rPr>
      </w:pPr>
      <w:r>
        <w:rPr>
          <w:rFonts w:ascii="Book Antiqua" w:hAnsi="Book Antiqua"/>
          <w:b/>
          <w:bCs/>
          <w:sz w:val="26"/>
          <w:szCs w:val="26"/>
          <w:lang w:val="en-US"/>
        </w:rPr>
        <w:t>Patria Educational Journal</w:t>
      </w:r>
    </w:p>
    <w:p w14:paraId="1B7D3183" w14:textId="3F098CB2" w:rsidR="00272DF7" w:rsidRDefault="00382D89" w:rsidP="00926B4C">
      <w:pPr>
        <w:pBdr>
          <w:bottom w:val="single" w:sz="6" w:space="1" w:color="auto"/>
        </w:pBdr>
        <w:spacing w:after="0" w:line="240" w:lineRule="auto"/>
        <w:ind w:left="1418" w:hanging="1276"/>
        <w:rPr>
          <w:rFonts w:ascii="Book Antiqua" w:hAnsi="Book Antiqua"/>
          <w:bCs/>
        </w:rPr>
      </w:pPr>
      <w:r>
        <w:rPr>
          <w:rFonts w:ascii="Book Antiqua" w:hAnsi="Book Antiqua"/>
          <w:bCs/>
          <w:lang w:val="en-US"/>
        </w:rPr>
        <w:t>E-</w:t>
      </w:r>
      <w:r w:rsidR="00272DF7" w:rsidRPr="00CE6CE1">
        <w:rPr>
          <w:rFonts w:ascii="Book Antiqua" w:hAnsi="Book Antiqua"/>
          <w:bCs/>
        </w:rPr>
        <w:t xml:space="preserve">ISSN: </w:t>
      </w:r>
      <w:r w:rsidRPr="00382D89">
        <w:rPr>
          <w:rFonts w:ascii="Book Antiqua" w:hAnsi="Book Antiqua"/>
          <w:bCs/>
        </w:rPr>
        <w:t>2809-3178</w:t>
      </w:r>
      <w:r w:rsidR="00272DF7" w:rsidRPr="00CE6CE1">
        <w:rPr>
          <w:rFonts w:ascii="Book Antiqua" w:hAnsi="Book Antiqua"/>
          <w:bCs/>
        </w:rPr>
        <w:t xml:space="preserve"> (Online) </w:t>
      </w:r>
      <w:r w:rsidRPr="00382D89">
        <w:rPr>
          <w:rFonts w:ascii="Book Antiqua" w:hAnsi="Book Antiqua"/>
          <w:bCs/>
        </w:rPr>
        <w:t xml:space="preserve">2809-4298 </w:t>
      </w:r>
      <w:r w:rsidR="00272DF7" w:rsidRPr="00CE6CE1">
        <w:rPr>
          <w:rFonts w:ascii="Book Antiqua" w:hAnsi="Book Antiqua"/>
          <w:bCs/>
        </w:rPr>
        <w:t>(Print)</w:t>
      </w:r>
    </w:p>
    <w:p w14:paraId="3EFFFCD6" w14:textId="77777777" w:rsidR="00EC5E3B" w:rsidRDefault="00EC5E3B" w:rsidP="00926B4C">
      <w:pPr>
        <w:autoSpaceDE w:val="0"/>
        <w:autoSpaceDN w:val="0"/>
        <w:adjustRightInd w:val="0"/>
        <w:spacing w:after="0" w:line="240" w:lineRule="auto"/>
        <w:rPr>
          <w:rFonts w:ascii="Book Antiqua" w:hAnsi="Book Antiqua"/>
          <w:bCs/>
        </w:rPr>
      </w:pPr>
    </w:p>
    <w:p w14:paraId="7C0B97FB" w14:textId="08C24376" w:rsidR="00F20D63" w:rsidRPr="005474D6" w:rsidRDefault="00646CB3" w:rsidP="00926B4C">
      <w:pPr>
        <w:autoSpaceDE w:val="0"/>
        <w:autoSpaceDN w:val="0"/>
        <w:adjustRightInd w:val="0"/>
        <w:spacing w:after="0" w:line="240" w:lineRule="auto"/>
        <w:rPr>
          <w:rFonts w:ascii="Book Antiqua" w:hAnsi="Book Antiqua" w:cs="Times New Roman"/>
          <w:b/>
        </w:rPr>
      </w:pPr>
      <w:r w:rsidRPr="00646CB3">
        <w:rPr>
          <w:rFonts w:ascii="Book Antiqua" w:hAnsi="Book Antiqua" w:cs="Times New Roman"/>
          <w:b/>
          <w:bCs/>
          <w:color w:val="000000"/>
          <w:sz w:val="36"/>
          <w:szCs w:val="36"/>
        </w:rPr>
        <w:t>Inovasi SIGRA (Satgas Inspiratif Gerakan Ramah Anak) sebagai Upaya Penguatan Karakter Disiplin Murid Sekolah Dasar</w:t>
      </w:r>
    </w:p>
    <w:p w14:paraId="63D26B92" w14:textId="77777777" w:rsidR="00F20D63" w:rsidRPr="005474D6" w:rsidRDefault="00F20D63" w:rsidP="00926B4C">
      <w:pPr>
        <w:autoSpaceDE w:val="0"/>
        <w:autoSpaceDN w:val="0"/>
        <w:adjustRightInd w:val="0"/>
        <w:spacing w:after="0" w:line="240" w:lineRule="auto"/>
        <w:rPr>
          <w:rFonts w:ascii="Book Antiqua" w:hAnsi="Book Antiqua" w:cs="Times New Roman"/>
          <w:b/>
          <w:bCs/>
          <w:color w:val="000000"/>
        </w:rPr>
      </w:pPr>
    </w:p>
    <w:p w14:paraId="1A75B5C1" w14:textId="7959B1BF" w:rsidR="006F14D5" w:rsidRPr="00490485" w:rsidRDefault="00646CB3" w:rsidP="00926B4C">
      <w:pPr>
        <w:autoSpaceDE w:val="0"/>
        <w:autoSpaceDN w:val="0"/>
        <w:adjustRightInd w:val="0"/>
        <w:spacing w:after="0" w:line="240" w:lineRule="auto"/>
        <w:rPr>
          <w:rFonts w:ascii="Book Antiqua" w:hAnsi="Book Antiqua" w:cs="Times New Roman"/>
          <w:b/>
          <w:bCs/>
          <w:color w:val="000000"/>
          <w:sz w:val="28"/>
          <w:szCs w:val="28"/>
        </w:rPr>
      </w:pPr>
      <w:r>
        <w:rPr>
          <w:rFonts w:ascii="Book Antiqua" w:hAnsi="Book Antiqua" w:cs="Times New Roman"/>
          <w:b/>
          <w:bCs/>
          <w:color w:val="000000"/>
          <w:sz w:val="28"/>
          <w:szCs w:val="28"/>
        </w:rPr>
        <w:t>Hendra Santoso</w:t>
      </w:r>
      <w:r w:rsidR="006A1955" w:rsidRPr="00490485">
        <w:rPr>
          <w:rFonts w:ascii="Book Antiqua" w:hAnsi="Book Antiqua" w:cs="Times New Roman"/>
          <w:b/>
          <w:bCs/>
          <w:color w:val="000000"/>
          <w:sz w:val="28"/>
          <w:szCs w:val="28"/>
          <w:vertAlign w:val="superscript"/>
        </w:rPr>
        <w:t>1</w:t>
      </w:r>
      <w:r w:rsidR="007F2A8E" w:rsidRPr="00490485">
        <w:rPr>
          <w:rFonts w:ascii="Book Antiqua" w:hAnsi="Book Antiqua" w:cs="Times New Roman"/>
          <w:b/>
          <w:bCs/>
          <w:color w:val="000000"/>
          <w:sz w:val="28"/>
          <w:szCs w:val="28"/>
          <w:vertAlign w:val="superscript"/>
        </w:rPr>
        <w:sym w:font="Wingdings" w:char="F02A"/>
      </w:r>
      <w:r w:rsidR="009B7C2C" w:rsidRPr="00490485">
        <w:rPr>
          <w:rFonts w:ascii="Book Antiqua" w:hAnsi="Book Antiqua" w:cs="Times New Roman"/>
          <w:b/>
          <w:bCs/>
          <w:color w:val="000000"/>
          <w:sz w:val="28"/>
          <w:szCs w:val="28"/>
        </w:rPr>
        <w:t>,</w:t>
      </w:r>
      <w:r w:rsidR="000C0895" w:rsidRPr="000C0895">
        <w:rPr>
          <w:rFonts w:ascii="Book Antiqua" w:hAnsi="Book Antiqua" w:cs="Times New Roman"/>
          <w:b/>
          <w:bCs/>
          <w:color w:val="000000"/>
          <w:sz w:val="28"/>
          <w:szCs w:val="28"/>
        </w:rPr>
        <w:t xml:space="preserve"> Hitta Alfi Muhimmah</w:t>
      </w:r>
      <w:r w:rsidR="000C0895" w:rsidRPr="000C0895">
        <w:rPr>
          <w:rFonts w:ascii="Book Antiqua" w:hAnsi="Book Antiqua" w:cs="Times New Roman"/>
          <w:b/>
          <w:bCs/>
          <w:color w:val="000000"/>
          <w:sz w:val="28"/>
          <w:szCs w:val="28"/>
          <w:vertAlign w:val="superscript"/>
        </w:rPr>
        <w:t>2</w:t>
      </w:r>
      <w:r w:rsidR="000C0895">
        <w:rPr>
          <w:rFonts w:ascii="Book Antiqua" w:hAnsi="Book Antiqua" w:cs="Times New Roman"/>
          <w:b/>
          <w:bCs/>
          <w:color w:val="000000"/>
          <w:sz w:val="28"/>
          <w:szCs w:val="28"/>
        </w:rPr>
        <w:t xml:space="preserve">, </w:t>
      </w:r>
      <w:r w:rsidR="000C0895" w:rsidRPr="000C0895">
        <w:rPr>
          <w:rFonts w:ascii="Book Antiqua" w:hAnsi="Book Antiqua" w:cs="Times New Roman"/>
          <w:b/>
          <w:bCs/>
          <w:color w:val="000000"/>
          <w:sz w:val="28"/>
          <w:szCs w:val="28"/>
        </w:rPr>
        <w:t xml:space="preserve"> Raden Roro Nanik Setyowati</w:t>
      </w:r>
      <w:r w:rsidR="000C0895" w:rsidRPr="000C0895">
        <w:rPr>
          <w:rFonts w:ascii="Book Antiqua" w:hAnsi="Book Antiqua" w:cs="Times New Roman"/>
          <w:b/>
          <w:bCs/>
          <w:color w:val="000000"/>
          <w:sz w:val="28"/>
          <w:szCs w:val="28"/>
          <w:vertAlign w:val="superscript"/>
        </w:rPr>
        <w:t>3</w:t>
      </w:r>
      <w:r w:rsidR="000C0895">
        <w:rPr>
          <w:rFonts w:ascii="Book Antiqua" w:hAnsi="Book Antiqua" w:cs="Times New Roman"/>
          <w:b/>
          <w:bCs/>
          <w:color w:val="000000"/>
          <w:sz w:val="28"/>
          <w:szCs w:val="28"/>
        </w:rPr>
        <w:t>.</w:t>
      </w:r>
      <w:r w:rsidR="000C0895" w:rsidRPr="000C0895">
        <w:rPr>
          <w:rFonts w:ascii="Book Antiqua" w:hAnsi="Book Antiqua" w:cs="Times New Roman"/>
          <w:b/>
          <w:bCs/>
          <w:color w:val="000000"/>
          <w:sz w:val="28"/>
          <w:szCs w:val="28"/>
        </w:rPr>
        <w:t xml:space="preserve"> </w:t>
      </w:r>
    </w:p>
    <w:p w14:paraId="1D4C47DB" w14:textId="28468845" w:rsidR="004B2409" w:rsidRPr="004B2409" w:rsidRDefault="000C0895" w:rsidP="00926B4C">
      <w:pPr>
        <w:pStyle w:val="Afiliasi"/>
        <w:spacing w:before="0" w:after="0"/>
        <w:jc w:val="left"/>
        <w:rPr>
          <w:rFonts w:ascii="Book Antiqua" w:hAnsi="Book Antiqua"/>
          <w:sz w:val="22"/>
          <w:szCs w:val="22"/>
        </w:rPr>
      </w:pPr>
      <w:r>
        <w:rPr>
          <w:rFonts w:ascii="Book Antiqua" w:hAnsi="Book Antiqua"/>
          <w:sz w:val="22"/>
          <w:szCs w:val="22"/>
        </w:rPr>
        <w:t>Fakultas Ilmu Pendidikan, Universitas Negeri Surabaya</w:t>
      </w:r>
    </w:p>
    <w:p w14:paraId="6608906C" w14:textId="1F21A254" w:rsidR="00804E8A" w:rsidRPr="00187596" w:rsidRDefault="00804E8A" w:rsidP="00926B4C">
      <w:pPr>
        <w:spacing w:after="0" w:line="240" w:lineRule="auto"/>
        <w:rPr>
          <w:rFonts w:ascii="Book Antiqua" w:hAnsi="Book Antiqua"/>
          <w:lang w:val="en-US"/>
        </w:rPr>
      </w:pPr>
      <w:r w:rsidRPr="005474D6">
        <w:rPr>
          <w:rFonts w:ascii="Book Antiqua" w:hAnsi="Book Antiqua"/>
        </w:rPr>
        <w:t xml:space="preserve">DOI: </w:t>
      </w:r>
      <w:hyperlink r:id="rId9" w:history="1">
        <w:r w:rsidR="00187596" w:rsidRPr="00D70689">
          <w:rPr>
            <w:rStyle w:val="Hyperlink"/>
            <w:rFonts w:ascii="Book Antiqua" w:hAnsi="Book Antiqua"/>
          </w:rPr>
          <w:t>https://doi.org/10.28926/pej.v6i2.2785</w:t>
        </w:r>
      </w:hyperlink>
      <w:r w:rsidR="00187596">
        <w:rPr>
          <w:rFonts w:ascii="Book Antiqua" w:hAnsi="Book Antiqua"/>
          <w:lang w:val="en-US"/>
        </w:rPr>
        <w:t xml:space="preserve"> </w:t>
      </w:r>
    </w:p>
    <w:p w14:paraId="25C3DF81" w14:textId="77777777" w:rsidR="00804E8A" w:rsidRPr="005474D6" w:rsidRDefault="00804E8A" w:rsidP="00926B4C">
      <w:pPr>
        <w:autoSpaceDE w:val="0"/>
        <w:autoSpaceDN w:val="0"/>
        <w:adjustRightInd w:val="0"/>
        <w:spacing w:after="0" w:line="240" w:lineRule="auto"/>
        <w:rPr>
          <w:rFonts w:ascii="Book Antiqua" w:hAnsi="Book Antiqua" w:cs="Times New Roman"/>
          <w:b/>
          <w:bCs/>
          <w:color w:val="000000"/>
        </w:rPr>
      </w:pPr>
    </w:p>
    <w:p w14:paraId="2B50BC0F" w14:textId="4C9F8575" w:rsidR="007D2850" w:rsidRDefault="00C4133F" w:rsidP="00926B4C">
      <w:pPr>
        <w:pStyle w:val="BodyText"/>
        <w:spacing w:after="0" w:line="240" w:lineRule="auto"/>
        <w:jc w:val="both"/>
        <w:rPr>
          <w:rFonts w:ascii="Book Antiqua" w:hAnsi="Book Antiqua" w:cs="Times New Roman"/>
          <w:bCs/>
          <w:sz w:val="26"/>
          <w:szCs w:val="26"/>
          <w:lang w:val="en-US"/>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09766EB9" w14:textId="5DB697D9" w:rsidR="007D2850" w:rsidRDefault="00D8395B" w:rsidP="00926B4C">
      <w:pPr>
        <w:pStyle w:val="abstrak"/>
        <w:ind w:left="0" w:right="57"/>
        <w:rPr>
          <w:rFonts w:ascii="Book Antiqua" w:hAnsi="Book Antiqua"/>
          <w:sz w:val="22"/>
          <w:szCs w:val="22"/>
          <w:lang w:val="id-ID"/>
        </w:rPr>
      </w:pPr>
      <w:r w:rsidRPr="00D8395B">
        <w:rPr>
          <w:rFonts w:ascii="Book Antiqua" w:eastAsia="Calibri" w:hAnsi="Book Antiqua" w:cs="Arial"/>
          <w:spacing w:val="0"/>
          <w:sz w:val="22"/>
          <w:szCs w:val="22"/>
          <w:lang w:val="id-ID"/>
        </w:rPr>
        <w:t xml:space="preserve">Karakter disiplin merupakan aspek penting dalam pembentukan kepribadian murid sekolah dasar. Penelitian ini bertujuan mendeskripsikan kebutuhan pengembangan dan desain inovasi SIGRA (Satgas Inspiratif Gerakan Ramah Anak) sebagai upaya penguatan karakter disiplin murid di SDN Wonokusumo VI/45 Surabaya. Penelitian menggunakan pendekatan kualitatif dengan desain studi kasus. Data diperoleh melalui wawancara, observasi, dan dokumentasi yang melibatkan kepala sekolah, guru, dan murid yang dipilih secara purposive. Analisis data dilakukan menggunakan model Miles dan Huberman. Hasil penelitian menunjukkan bahwa permasalahan disiplin, seperti keterlambatan, perundungan, dan ketidaktertiban dalam pembelajaran, masih ditemukan meskipun telah ada program pendidikan karakter. Selain itu, program yang berjalan belum optimal dalam melibatkan murid sebagai agen perubahan. Oleh karena itu, SIGRA dikembangkan dengan mengintegrasikan pendekatan </w:t>
      </w:r>
      <w:r w:rsidRPr="00F34CEF">
        <w:rPr>
          <w:rFonts w:ascii="Book Antiqua" w:eastAsia="Calibri" w:hAnsi="Book Antiqua" w:cs="Arial"/>
          <w:i/>
          <w:iCs/>
          <w:spacing w:val="0"/>
          <w:sz w:val="22"/>
          <w:szCs w:val="22"/>
          <w:lang w:val="id-ID"/>
        </w:rPr>
        <w:t>student agency, peer leadership</w:t>
      </w:r>
      <w:r w:rsidRPr="00D8395B">
        <w:rPr>
          <w:rFonts w:ascii="Book Antiqua" w:eastAsia="Calibri" w:hAnsi="Book Antiqua" w:cs="Arial"/>
          <w:spacing w:val="0"/>
          <w:sz w:val="22"/>
          <w:szCs w:val="22"/>
          <w:lang w:val="id-ID"/>
        </w:rPr>
        <w:t>, dan budaya positif untuk mendorong keterlibatan aktif murid dalam pembiasaan disiplin. Temuan ini memberikan kontribusi bagi pengembangan pendidikan karakter yang lebih partisipatif, berkelanjutan, dan ramah anak.</w:t>
      </w:r>
    </w:p>
    <w:p w14:paraId="10670026" w14:textId="351E2CBB" w:rsidR="00F52EC1" w:rsidRPr="005474D6" w:rsidRDefault="00F52EC1" w:rsidP="00926B4C">
      <w:pPr>
        <w:pStyle w:val="abstrak"/>
        <w:ind w:left="0" w:right="57"/>
        <w:rPr>
          <w:rFonts w:ascii="Book Antiqua" w:hAnsi="Book Antiqua"/>
          <w:sz w:val="22"/>
          <w:szCs w:val="22"/>
          <w:lang w:val="id-ID"/>
        </w:rPr>
      </w:pPr>
      <w:r w:rsidRPr="005474D6">
        <w:rPr>
          <w:rFonts w:ascii="Book Antiqua" w:hAnsi="Book Antiqua"/>
          <w:b/>
          <w:sz w:val="22"/>
          <w:szCs w:val="22"/>
          <w:lang w:val="id-ID"/>
        </w:rPr>
        <w:t xml:space="preserve">Kata Kunci: </w:t>
      </w:r>
      <w:r w:rsidR="00D8395B" w:rsidRPr="00D8395B">
        <w:rPr>
          <w:rFonts w:ascii="Book Antiqua" w:hAnsi="Book Antiqua"/>
          <w:i/>
          <w:sz w:val="22"/>
          <w:szCs w:val="22"/>
          <w:lang w:val="id-ID"/>
        </w:rPr>
        <w:t>SIGRA</w:t>
      </w:r>
      <w:r w:rsidR="00245CCE" w:rsidRPr="00D8395B">
        <w:rPr>
          <w:rFonts w:ascii="Book Antiqua" w:hAnsi="Book Antiqua"/>
          <w:i/>
          <w:sz w:val="22"/>
          <w:szCs w:val="22"/>
          <w:lang w:val="id-ID"/>
        </w:rPr>
        <w:t xml:space="preserve">, karakter disiplin, budaya positif, student agency, </w:t>
      </w:r>
      <w:r w:rsidR="00245CCE">
        <w:rPr>
          <w:rFonts w:ascii="Book Antiqua" w:hAnsi="Book Antiqua"/>
          <w:i/>
          <w:sz w:val="22"/>
          <w:szCs w:val="22"/>
          <w:lang w:val="id-ID"/>
        </w:rPr>
        <w:t>s</w:t>
      </w:r>
      <w:r w:rsidR="00245CCE" w:rsidRPr="00D8395B">
        <w:rPr>
          <w:rFonts w:ascii="Book Antiqua" w:hAnsi="Book Antiqua"/>
          <w:i/>
          <w:sz w:val="22"/>
          <w:szCs w:val="22"/>
          <w:lang w:val="id-ID"/>
        </w:rPr>
        <w:t xml:space="preserve">ekolah </w:t>
      </w:r>
      <w:r w:rsidR="00245CCE">
        <w:rPr>
          <w:rFonts w:ascii="Book Antiqua" w:hAnsi="Book Antiqua"/>
          <w:i/>
          <w:sz w:val="22"/>
          <w:szCs w:val="22"/>
          <w:lang w:val="id-ID"/>
        </w:rPr>
        <w:t>d</w:t>
      </w:r>
      <w:r w:rsidR="00245CCE" w:rsidRPr="00D8395B">
        <w:rPr>
          <w:rFonts w:ascii="Book Antiqua" w:hAnsi="Book Antiqua"/>
          <w:i/>
          <w:sz w:val="22"/>
          <w:szCs w:val="22"/>
          <w:lang w:val="id-ID"/>
        </w:rPr>
        <w:t>asar</w:t>
      </w:r>
      <w:r w:rsidR="00D8395B" w:rsidRPr="00D8395B">
        <w:rPr>
          <w:rFonts w:ascii="Book Antiqua" w:hAnsi="Book Antiqua"/>
          <w:i/>
          <w:sz w:val="22"/>
          <w:szCs w:val="22"/>
          <w:lang w:val="id-ID"/>
        </w:rPr>
        <w:t>.</w:t>
      </w:r>
    </w:p>
    <w:p w14:paraId="5A7D63B5" w14:textId="77777777" w:rsidR="00F52EC1" w:rsidRPr="005474D6" w:rsidRDefault="00F52EC1" w:rsidP="00926B4C">
      <w:pPr>
        <w:pStyle w:val="abstrak"/>
        <w:ind w:left="0" w:right="57"/>
        <w:rPr>
          <w:rFonts w:ascii="Book Antiqua" w:hAnsi="Book Antiqua"/>
          <w:sz w:val="22"/>
          <w:szCs w:val="22"/>
          <w:lang w:val="id-ID"/>
        </w:rPr>
      </w:pPr>
    </w:p>
    <w:p w14:paraId="6AD10861" w14:textId="2DFBBAE4" w:rsidR="009B7C2C" w:rsidRDefault="00F52EC1" w:rsidP="00926B4C">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sidR="009B7C2C">
        <w:rPr>
          <w:rFonts w:ascii="Book Antiqua" w:hAnsi="Book Antiqua"/>
          <w:sz w:val="28"/>
          <w:szCs w:val="28"/>
        </w:rPr>
        <w:t xml:space="preserve"> </w:t>
      </w:r>
    </w:p>
    <w:p w14:paraId="26D5E1C0" w14:textId="0B6B6D7C" w:rsidR="009C4C44" w:rsidRPr="0006078F" w:rsidRDefault="00F34CEF" w:rsidP="00926B4C">
      <w:pPr>
        <w:autoSpaceDE w:val="0"/>
        <w:autoSpaceDN w:val="0"/>
        <w:adjustRightInd w:val="0"/>
        <w:spacing w:after="0" w:line="240" w:lineRule="auto"/>
        <w:jc w:val="both"/>
        <w:rPr>
          <w:rFonts w:ascii="Book Antiqua" w:hAnsi="Book Antiqua"/>
        </w:rPr>
      </w:pPr>
      <w:r>
        <w:rPr>
          <w:rFonts w:ascii="Book Antiqua" w:hAnsi="Book Antiqua"/>
        </w:rPr>
        <w:t>Disciplined</w:t>
      </w:r>
      <w:r w:rsidR="00FE3359" w:rsidRPr="00FE3359">
        <w:rPr>
          <w:rFonts w:ascii="Book Antiqua" w:hAnsi="Book Antiqua"/>
        </w:rPr>
        <w:t xml:space="preserve"> character is an essential aspect of personality development among elementary school students. This study aims to describe the need for developing and designing SIGRA (Inspirational Child-Friendly Movement Task Force) as an innovation to strengthen students’ discipline character at SDN Wonokusumo VI/45 Surabaya. The study employed a qualitative approach with a case study design. Data were collected through interviews, observations, and documentation involving the principal, teachers, and students selected through purposive sampling. Data were analyzed using the Miles and Huberman interactive model. The findings revealed that disciplinary problems, such as tardiness, bullying, and classroom misconduct, were still prevalent despite the implementation of various character education programs. Furthermore, the existing programs had not optimally involved students as agents of change. Therefore, SIGRA was developed by integrating the concepts of student agency, peer leadership, and positive school culture to encourage students’ active participation in fostering disciplinary habits. The findings contribute to the development of a more participatory, sustainable, and child-friendly character education model in elementary schools.</w:t>
      </w:r>
    </w:p>
    <w:p w14:paraId="76424BBA" w14:textId="4BE9DF1D" w:rsidR="00F52EC1" w:rsidRPr="005474D6" w:rsidRDefault="00F52EC1" w:rsidP="00926B4C">
      <w:pPr>
        <w:pStyle w:val="abstrak"/>
        <w:ind w:left="0"/>
        <w:jc w:val="left"/>
        <w:rPr>
          <w:rFonts w:ascii="Book Antiqua" w:hAnsi="Book Antiqua"/>
          <w:sz w:val="22"/>
          <w:szCs w:val="22"/>
          <w:lang w:val="id-ID"/>
        </w:rPr>
      </w:pPr>
      <w:r w:rsidRPr="005474D6">
        <w:rPr>
          <w:rFonts w:ascii="Book Antiqua" w:hAnsi="Book Antiqua"/>
          <w:b/>
          <w:sz w:val="22"/>
          <w:szCs w:val="22"/>
        </w:rPr>
        <w:t>Keywords:</w:t>
      </w:r>
      <w:r w:rsidRPr="005474D6">
        <w:rPr>
          <w:rFonts w:ascii="Book Antiqua" w:hAnsi="Book Antiqua"/>
          <w:sz w:val="22"/>
          <w:szCs w:val="22"/>
          <w:lang w:val="id-ID"/>
        </w:rPr>
        <w:t xml:space="preserve"> </w:t>
      </w:r>
      <w:r w:rsidR="00FE3359" w:rsidRPr="00FE3359">
        <w:rPr>
          <w:rFonts w:ascii="Book Antiqua" w:hAnsi="Book Antiqua"/>
          <w:i/>
          <w:sz w:val="22"/>
          <w:szCs w:val="22"/>
        </w:rPr>
        <w:t>SIGRA, discipline character, positive school culture, student agency, elementary school.</w:t>
      </w:r>
      <w:r w:rsidRPr="005474D6">
        <w:rPr>
          <w:rFonts w:ascii="Book Antiqua" w:hAnsi="Book Antiqua"/>
          <w:sz w:val="22"/>
          <w:szCs w:val="22"/>
          <w:lang w:val="id-ID"/>
        </w:rPr>
        <w:t xml:space="preserve">   </w:t>
      </w:r>
    </w:p>
    <w:p w14:paraId="4A10A91C" w14:textId="16165FFF" w:rsidR="009C4C44" w:rsidRPr="005474D6" w:rsidRDefault="009C4C44" w:rsidP="00926B4C">
      <w:pPr>
        <w:spacing w:after="0" w:line="240" w:lineRule="auto"/>
        <w:rPr>
          <w:rFonts w:ascii="Book Antiqua" w:hAnsi="Book Antiqua" w:cs="Times New Roman"/>
          <w:b/>
        </w:rPr>
      </w:pPr>
    </w:p>
    <w:p w14:paraId="7C3464CB" w14:textId="4B5A2225" w:rsidR="00272DF7" w:rsidRPr="005474D6" w:rsidRDefault="00272DF7" w:rsidP="00926B4C">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AE0DBF">
        <w:rPr>
          <w:rFonts w:ascii="Book Antiqua" w:hAnsi="Book Antiqua"/>
          <w:color w:val="000000"/>
          <w:sz w:val="20"/>
          <w:szCs w:val="20"/>
          <w:lang w:val="en-US"/>
        </w:rPr>
        <w:t xml:space="preserve">6 </w:t>
      </w:r>
      <w:r w:rsidR="005C3D49" w:rsidRPr="005C3D49">
        <w:rPr>
          <w:rFonts w:ascii="Book Antiqua" w:hAnsi="Book Antiqua"/>
          <w:color w:val="000000"/>
          <w:sz w:val="20"/>
          <w:szCs w:val="20"/>
        </w:rPr>
        <w:t>Hendra Santoso</w:t>
      </w:r>
      <w:r w:rsidR="00AE0DBF">
        <w:rPr>
          <w:rFonts w:ascii="Book Antiqua" w:hAnsi="Book Antiqua"/>
          <w:color w:val="000000"/>
          <w:sz w:val="20"/>
          <w:szCs w:val="20"/>
          <w:lang w:val="en-US"/>
        </w:rPr>
        <w:t>, dkk</w:t>
      </w:r>
      <w:r w:rsidR="005C3D49" w:rsidRPr="005C3D49">
        <w:rPr>
          <w:rFonts w:ascii="Book Antiqua" w:hAnsi="Book Antiqua"/>
          <w:color w:val="000000"/>
          <w:sz w:val="20"/>
          <w:szCs w:val="20"/>
        </w:rPr>
        <w:t xml:space="preserve">. </w:t>
      </w:r>
    </w:p>
    <w:p w14:paraId="010BC6D9" w14:textId="0E274379" w:rsidR="00272DF7" w:rsidRPr="005474D6" w:rsidRDefault="00272DF7" w:rsidP="00926B4C">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lastRenderedPageBreak/>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00AE0DBF">
        <w:rPr>
          <w:rFonts w:ascii="Book Antiqua" w:hAnsi="Book Antiqua"/>
          <w:sz w:val="20"/>
          <w:szCs w:val="20"/>
          <w:lang w:val="en-US"/>
        </w:rPr>
        <w:t xml:space="preserve"> </w:t>
      </w:r>
      <w:r w:rsidR="00AE0DBF" w:rsidRPr="00AE0DBF">
        <w:rPr>
          <w:rFonts w:ascii="Book Antiqua" w:hAnsi="Book Antiqua"/>
          <w:sz w:val="20"/>
          <w:szCs w:val="20"/>
          <w:lang w:val="en-US"/>
        </w:rPr>
        <w:t>Hendra Santoso</w:t>
      </w:r>
      <w:r w:rsidRPr="005474D6">
        <w:rPr>
          <w:rFonts w:ascii="Book Antiqua" w:hAnsi="Book Antiqua"/>
          <w:sz w:val="20"/>
          <w:szCs w:val="20"/>
        </w:rPr>
        <w:tab/>
      </w:r>
    </w:p>
    <w:p w14:paraId="3BD81320" w14:textId="4AECF46C" w:rsidR="00272DF7" w:rsidRPr="005474D6" w:rsidRDefault="00272DF7" w:rsidP="00926B4C">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w:t>
      </w:r>
      <w:hyperlink r:id="rId10" w:history="1">
        <w:r w:rsidR="00926B4C" w:rsidRPr="00844F1A">
          <w:rPr>
            <w:rStyle w:val="Hyperlink"/>
            <w:rFonts w:ascii="Book Antiqua" w:hAnsi="Book Antiqua"/>
            <w:sz w:val="20"/>
            <w:szCs w:val="20"/>
          </w:rPr>
          <w:t>25010855159@mhs.unesa.ac.id</w:t>
        </w:r>
      </w:hyperlink>
      <w:r w:rsidR="00926B4C">
        <w:rPr>
          <w:rFonts w:ascii="Book Antiqua" w:hAnsi="Book Antiqua"/>
          <w:sz w:val="20"/>
          <w:szCs w:val="20"/>
        </w:rPr>
        <w:t xml:space="preserve"> </w:t>
      </w:r>
    </w:p>
    <w:p w14:paraId="6B62977A" w14:textId="4D9B995F" w:rsidR="00272DF7" w:rsidRPr="005474D6" w:rsidRDefault="00367AD0" w:rsidP="00926B4C">
      <w:pPr>
        <w:tabs>
          <w:tab w:val="left" w:pos="6237"/>
        </w:tabs>
        <w:adjustRightInd w:val="0"/>
        <w:spacing w:after="0" w:line="240" w:lineRule="auto"/>
        <w:rPr>
          <w:rFonts w:ascii="Book Antiqua" w:hAnsi="Book Antiqua"/>
          <w:sz w:val="20"/>
          <w:szCs w:val="20"/>
        </w:rPr>
      </w:pPr>
      <w:r w:rsidRPr="00367AD0">
        <w:rPr>
          <w:rFonts w:ascii="Book Antiqua" w:hAnsi="Book Antiqua"/>
          <w:color w:val="000000"/>
          <w:sz w:val="20"/>
          <w:szCs w:val="20"/>
        </w:rPr>
        <w:t>Received:</w:t>
      </w:r>
      <w:r>
        <w:rPr>
          <w:rFonts w:ascii="Book Antiqua" w:hAnsi="Book Antiqua"/>
          <w:color w:val="000000"/>
          <w:sz w:val="20"/>
          <w:szCs w:val="20"/>
          <w:lang w:val="en-US"/>
        </w:rPr>
        <w:t xml:space="preserve"> </w:t>
      </w:r>
      <w:r w:rsidR="00245CCE">
        <w:rPr>
          <w:rFonts w:ascii="Book Antiqua" w:hAnsi="Book Antiqua"/>
          <w:color w:val="000000"/>
          <w:sz w:val="20"/>
          <w:szCs w:val="20"/>
          <w:lang w:val="en-US"/>
        </w:rPr>
        <w:t>15 March</w:t>
      </w:r>
      <w:r>
        <w:rPr>
          <w:rFonts w:ascii="Book Antiqua" w:hAnsi="Book Antiqua"/>
          <w:color w:val="000000"/>
          <w:sz w:val="20"/>
          <w:szCs w:val="20"/>
          <w:lang w:val="en-US"/>
        </w:rPr>
        <w:t xml:space="preserve"> </w:t>
      </w:r>
      <w:r w:rsidRPr="00367AD0">
        <w:rPr>
          <w:rFonts w:ascii="Book Antiqua" w:hAnsi="Book Antiqua"/>
          <w:color w:val="000000"/>
          <w:sz w:val="20"/>
          <w:szCs w:val="20"/>
        </w:rPr>
        <w:t>2026,</w:t>
      </w:r>
      <w:r>
        <w:rPr>
          <w:rFonts w:ascii="Book Antiqua" w:hAnsi="Book Antiqua"/>
          <w:color w:val="000000"/>
          <w:sz w:val="20"/>
          <w:szCs w:val="20"/>
          <w:lang w:val="en-US"/>
        </w:rPr>
        <w:t xml:space="preserve"> </w:t>
      </w:r>
      <w:r w:rsidRPr="00367AD0">
        <w:rPr>
          <w:rFonts w:ascii="Book Antiqua" w:hAnsi="Book Antiqua"/>
          <w:color w:val="000000"/>
          <w:sz w:val="20"/>
          <w:szCs w:val="20"/>
        </w:rPr>
        <w:t>Revised:</w:t>
      </w:r>
      <w:r>
        <w:rPr>
          <w:rFonts w:ascii="Book Antiqua" w:hAnsi="Book Antiqua"/>
          <w:color w:val="000000"/>
          <w:sz w:val="20"/>
          <w:szCs w:val="20"/>
          <w:lang w:val="en-US"/>
        </w:rPr>
        <w:t xml:space="preserve"> </w:t>
      </w:r>
      <w:r w:rsidR="00245CCE">
        <w:rPr>
          <w:rFonts w:ascii="Book Antiqua" w:hAnsi="Book Antiqua"/>
          <w:color w:val="000000"/>
          <w:sz w:val="20"/>
          <w:szCs w:val="20"/>
          <w:lang w:val="en-US"/>
        </w:rPr>
        <w:t>25 March</w:t>
      </w:r>
      <w:r>
        <w:rPr>
          <w:rFonts w:ascii="Book Antiqua" w:hAnsi="Book Antiqua"/>
          <w:color w:val="000000"/>
          <w:sz w:val="20"/>
          <w:szCs w:val="20"/>
          <w:lang w:val="en-US"/>
        </w:rPr>
        <w:t xml:space="preserve"> </w:t>
      </w:r>
      <w:r w:rsidRPr="00367AD0">
        <w:rPr>
          <w:rFonts w:ascii="Book Antiqua" w:hAnsi="Book Antiqua"/>
          <w:color w:val="000000"/>
          <w:sz w:val="20"/>
          <w:szCs w:val="20"/>
        </w:rPr>
        <w:t xml:space="preserve">2026, Published: </w:t>
      </w:r>
      <w:r w:rsidR="00245CCE">
        <w:rPr>
          <w:rFonts w:ascii="Book Antiqua" w:hAnsi="Book Antiqua"/>
          <w:color w:val="000000"/>
          <w:sz w:val="20"/>
          <w:szCs w:val="20"/>
          <w:lang w:val="en-US"/>
        </w:rPr>
        <w:t>5</w:t>
      </w:r>
      <w:r w:rsidRPr="00367AD0">
        <w:rPr>
          <w:rFonts w:ascii="Book Antiqua" w:hAnsi="Book Antiqua"/>
          <w:color w:val="000000"/>
          <w:sz w:val="20"/>
          <w:szCs w:val="20"/>
        </w:rPr>
        <w:t xml:space="preserve"> </w:t>
      </w:r>
      <w:r>
        <w:rPr>
          <w:rFonts w:ascii="Book Antiqua" w:hAnsi="Book Antiqua"/>
          <w:color w:val="000000"/>
          <w:sz w:val="20"/>
          <w:szCs w:val="20"/>
          <w:lang w:val="en-US"/>
        </w:rPr>
        <w:t>June</w:t>
      </w:r>
      <w:r w:rsidRPr="00367AD0">
        <w:rPr>
          <w:rFonts w:ascii="Book Antiqua" w:hAnsi="Book Antiqua"/>
          <w:color w:val="000000"/>
          <w:sz w:val="20"/>
          <w:szCs w:val="20"/>
        </w:rPr>
        <w:t xml:space="preserve"> 2026</w:t>
      </w:r>
    </w:p>
    <w:p w14:paraId="456842B4" w14:textId="77777777" w:rsidR="00382D89" w:rsidRDefault="00382D89" w:rsidP="00926B4C">
      <w:pPr>
        <w:pStyle w:val="BodyText"/>
        <w:spacing w:after="0" w:line="240" w:lineRule="auto"/>
        <w:jc w:val="both"/>
        <w:rPr>
          <w:rFonts w:ascii="Book Antiqua" w:hAnsi="Book Antiqua"/>
          <w:b/>
          <w:sz w:val="28"/>
          <w:szCs w:val="28"/>
        </w:rPr>
      </w:pPr>
    </w:p>
    <w:p w14:paraId="6CD8EF2D" w14:textId="7F69BBFB" w:rsidR="009B7C2C" w:rsidRPr="00AB089F" w:rsidRDefault="00A119AF" w:rsidP="00926B4C">
      <w:pPr>
        <w:pStyle w:val="BodyText"/>
        <w:spacing w:after="0" w:line="240" w:lineRule="auto"/>
        <w:jc w:val="both"/>
        <w:rPr>
          <w:rFonts w:ascii="Book Antiqua" w:hAnsi="Book Antiqua" w:cs="Times New Roman"/>
          <w:b/>
        </w:rPr>
      </w:pPr>
      <w:r w:rsidRPr="005474D6">
        <w:rPr>
          <w:rFonts w:ascii="Book Antiqua" w:hAnsi="Book Antiqua"/>
          <w:b/>
          <w:sz w:val="28"/>
          <w:szCs w:val="28"/>
        </w:rPr>
        <w:t>Pendahuluan</w:t>
      </w:r>
      <w:r w:rsidR="006F14D5" w:rsidRPr="005474D6">
        <w:rPr>
          <w:rFonts w:ascii="Book Antiqua" w:hAnsi="Book Antiqua"/>
          <w:b/>
          <w:sz w:val="28"/>
          <w:szCs w:val="28"/>
        </w:rPr>
        <w:t xml:space="preserve"> </w:t>
      </w:r>
    </w:p>
    <w:p w14:paraId="00170657" w14:textId="0712315D" w:rsidR="00646CB3" w:rsidRPr="001B771E" w:rsidRDefault="00E663F5" w:rsidP="00926B4C">
      <w:pPr>
        <w:spacing w:after="0" w:line="240" w:lineRule="auto"/>
        <w:ind w:firstLine="720"/>
        <w:jc w:val="both"/>
        <w:rPr>
          <w:rFonts w:ascii="Book Antiqua" w:hAnsi="Book Antiqua"/>
        </w:rPr>
      </w:pPr>
      <w:r w:rsidRPr="00E663F5">
        <w:rPr>
          <w:rFonts w:ascii="Book Antiqua" w:hAnsi="Book Antiqua"/>
        </w:rPr>
        <w:t>Pendidikan karakter merupakan salah satu prioritas dalam pembangunan pendidikan abad ke-21 karena tidak hanya menitikberatkan pada pencapaian akademik, tetapi juga pada pembentukan sikap, perilaku, dan nilai-nilai yang mendukung kehidupan sosial peserta didik. Karakter disiplin berperan penting dalam membentuk perilaku yang tertib sekaligus menjadi dasar bagi perkembangan kemampuan mengendalikan diri serta menumbuhkan rasa tanggung jawab sosial pada peserta didik</w:t>
      </w:r>
      <w:r>
        <w:rPr>
          <w:rFonts w:ascii="Book Antiqua" w:hAnsi="Book Antiqua"/>
        </w:rPr>
        <w:t xml:space="preserve"> </w:t>
      </w:r>
      <w:r w:rsidR="00A00D77">
        <w:rPr>
          <w:rFonts w:ascii="Book Antiqua" w:hAnsi="Book Antiqua"/>
        </w:rPr>
        <w:fldChar w:fldCharType="begin" w:fldLock="1"/>
      </w:r>
      <w:r w:rsidR="00A00D77">
        <w:rPr>
          <w:rFonts w:ascii="Book Antiqua" w:hAnsi="Book Antiqua"/>
        </w:rPr>
        <w:instrText>ADDIN CSL_CITATION {"citationItems":[{"id":"ITEM-1","itemData":{"DOI":"10.37216/badaa.v5i2.1175","author":[{"dropping-particle":"","family":"Supriadi","given":"","non-dropping-particle":"","parse-names":false,"suffix":""},{"dropping-particle":"","family":"Musifuddin","given":"","non-dropping-particle":"","parse-names":false,"suffix":""},{"dropping-particle":"","family":"Badarudin","given":"","non-dropping-particle":"","parse-names":false,"suffix":""}],"id":"ITEM-1","issue":"2","issued":{"date-parts":[["2023"]]},"page":"302-316","title":"Menilik Faktor Disiplin dan Tanggung Jawab Siswa Sekolah Dasar ( Studi Kasus SD Negeri Bagek Dewa Kecamatan Praya Barat Daya Kabupaten Lombok Tengah )","type":"article-journal","volume":"5"},"uris":["http://www.mendeley.com/documents/?uuid=2649dcaf-7ad2-4604-a5e7-3f946825c370"]}],"mendeley":{"formattedCitation":"(Supriadi et al., 2023)","plainTextFormattedCitation":"(Supriadi et al., 2023)","previouslyFormattedCitation":"(Supriadi et al., 2023)"},"properties":{"noteIndex":0},"schema":"https://github.com/citation-style-language/schema/raw/master/csl-citation.json"}</w:instrText>
      </w:r>
      <w:r w:rsidR="00A00D77">
        <w:rPr>
          <w:rFonts w:ascii="Book Antiqua" w:hAnsi="Book Antiqua"/>
        </w:rPr>
        <w:fldChar w:fldCharType="separate"/>
      </w:r>
      <w:r w:rsidR="00A00D77" w:rsidRPr="00A00D77">
        <w:rPr>
          <w:rFonts w:ascii="Book Antiqua" w:hAnsi="Book Antiqua"/>
          <w:noProof/>
        </w:rPr>
        <w:t>(Supriadi et al., 2023)</w:t>
      </w:r>
      <w:r w:rsidR="00A00D77">
        <w:rPr>
          <w:rFonts w:ascii="Book Antiqua" w:hAnsi="Book Antiqua"/>
        </w:rPr>
        <w:fldChar w:fldCharType="end"/>
      </w:r>
      <w:r w:rsidR="00A00D77" w:rsidRPr="00A00D77">
        <w:rPr>
          <w:rFonts w:ascii="Book Antiqua" w:hAnsi="Book Antiqua"/>
        </w:rPr>
        <w:t>.</w:t>
      </w:r>
      <w:r w:rsidR="00A00D77">
        <w:rPr>
          <w:rFonts w:ascii="Book Antiqua" w:hAnsi="Book Antiqua"/>
        </w:rPr>
        <w:t xml:space="preserve"> </w:t>
      </w:r>
      <w:r w:rsidRPr="00E663F5">
        <w:rPr>
          <w:rFonts w:ascii="Book Antiqua" w:hAnsi="Book Antiqua"/>
        </w:rPr>
        <w:t>Berbagai negara menghadapi tantangan yang sama dalam membangun kepatuhan terhadap aturan, tanggung jawab, dan kesadaran sosial pada anak usia sekolah. Dalam pendidikan dasar, karakter disiplin dipandang sebagai landasan penting yang mendukung keberhasilan belajar sekaligus perkembangan sosial peserta didik</w:t>
      </w:r>
      <w:r w:rsidR="00646CB3" w:rsidRPr="001B771E">
        <w:rPr>
          <w:rFonts w:ascii="Book Antiqua" w:hAnsi="Book Antiqua"/>
        </w:rPr>
        <w:t xml:space="preserve">. </w:t>
      </w:r>
      <w:r w:rsidRPr="00E663F5">
        <w:rPr>
          <w:rFonts w:ascii="Book Antiqua" w:hAnsi="Book Antiqua"/>
        </w:rPr>
        <w:t>Disiplin tidak lagi dipahami sebagai bentuk kepatuhan yang muncul akibat pengawasan atau hukuman, tetapi sebagai kemampuan individu untuk mengendalikan perilaku secara sadar dan bertanggung jawab. Sejalan dengan perkembangan tersebut, pendekatan disiplin positif menempatkan peserta didik sebagai subjek aktif dalam proses pembentukan karakter melalui bimbingan yang membantu mereka memahami konsekuensi dari setiap tindakan serta mengembangkan kesadaran diri secara berkelanjutan</w:t>
      </w:r>
      <w:r>
        <w:rPr>
          <w:rFonts w:ascii="Book Antiqua" w:hAnsi="Book Antiqua"/>
        </w:rPr>
        <w:t xml:space="preserve"> </w:t>
      </w:r>
      <w:r w:rsidR="00646CB3" w:rsidRPr="001B771E">
        <w:rPr>
          <w:rFonts w:ascii="Book Antiqua" w:hAnsi="Book Antiqua"/>
        </w:rPr>
        <w:fldChar w:fldCharType="begin" w:fldLock="1"/>
      </w:r>
      <w:r w:rsidR="00646CB3" w:rsidRPr="001B771E">
        <w:rPr>
          <w:rFonts w:ascii="Book Antiqua" w:hAnsi="Book Antiqua"/>
        </w:rPr>
        <w:instrText>ADDIN CSL_CITATION {"citationItems":[{"id":"ITEM-1","itemData":{"DOI":"10.37216/badaa.v5i2.1175","author":[{"dropping-particle":"","family":"Supriadi","given":"","non-dropping-particle":"","parse-names":false,"suffix":""},{"dropping-particle":"","family":"Musifuddin","given":"","non-dropping-particle":"","parse-names":false,"suffix":""},{"dropping-particle":"","family":"Badarudin","given":"","non-dropping-particle":"","parse-names":false,"suffix":""}],"id":"ITEM-1","issue":"2","issued":{"date-parts":[["2023"]]},"page":"302-316","title":"Menilik Faktor Disiplin dan Tanggung Jawab Siswa Sekolah Dasar ( Studi Kasus SD Negeri Bagek Dewa Kecamatan Praya Barat Daya Kabupaten Lombok Tengah )","type":"article-journal","volume":"5"},"uris":["http://www.mendeley.com/documents/?uuid=8e5769d3-8f6c-4fa9-ae06-f304648444ac"]}],"mendeley":{"formattedCitation":"(Supriadi et al., 2023)","plainTextFormattedCitation":"(Supriadi et al., 2023)","previouslyFormattedCitation":"(Supriadi et al., 2023)"},"properties":{"noteIndex":0},"schema":"https://github.com/citation-style-language/schema/raw/master/csl-citation.json"}</w:instrText>
      </w:r>
      <w:r w:rsidR="00646CB3" w:rsidRPr="001B771E">
        <w:rPr>
          <w:rFonts w:ascii="Book Antiqua" w:hAnsi="Book Antiqua"/>
        </w:rPr>
        <w:fldChar w:fldCharType="separate"/>
      </w:r>
      <w:r w:rsidR="00646CB3" w:rsidRPr="001B771E">
        <w:rPr>
          <w:rFonts w:ascii="Book Antiqua" w:hAnsi="Book Antiqua"/>
          <w:noProof/>
        </w:rPr>
        <w:t>(Supriadi et al., 2023)</w:t>
      </w:r>
      <w:r w:rsidR="00646CB3" w:rsidRPr="001B771E">
        <w:rPr>
          <w:rFonts w:ascii="Book Antiqua" w:hAnsi="Book Antiqua"/>
        </w:rPr>
        <w:fldChar w:fldCharType="end"/>
      </w:r>
      <w:r w:rsidR="00646CB3" w:rsidRPr="001B771E">
        <w:rPr>
          <w:rFonts w:ascii="Book Antiqua" w:hAnsi="Book Antiqua"/>
        </w:rPr>
        <w:t xml:space="preserve">. Penelitian menunjukkan bahwa budaya positif yang diterapkan secara konsisten mampu meningkatkan ketepatan waktu, kepatuhan terhadap aturan, dan tanggung jawab murid di sekolah dasar </w:t>
      </w:r>
      <w:r w:rsidR="00646CB3" w:rsidRPr="001B771E">
        <w:rPr>
          <w:rFonts w:ascii="Book Antiqua" w:hAnsi="Book Antiqua"/>
        </w:rPr>
        <w:fldChar w:fldCharType="begin" w:fldLock="1"/>
      </w:r>
      <w:r w:rsidR="00646CB3" w:rsidRPr="001B771E">
        <w:rPr>
          <w:rFonts w:ascii="Book Antiqua" w:hAnsi="Book Antiqua"/>
        </w:rPr>
        <w:instrText>ADDIN CSL_CITATION {"citationItems":[{"id":"ITEM-1","itemData":{"author":[{"dropping-particle":"","family":"Rosmana","given":"Primanita Sholihah","non-dropping-particle":"","parse-names":false,"suffix":""},{"dropping-particle":"","family":"Iskandar","given":"Sofyan","non-dropping-particle":"","parse-names":false,"suffix":""},{"dropping-particle":"","family":"Rahma","given":"Ayang Ranisa","non-dropping-particle":"","parse-names":false,"suffix":""}],"id":"ITEM-1","issued":{"date-parts":[["2024"]]},"page":"25513-25521","title":"Strategi Efektif Pengelolaan Kelas untuk Mengembangkan Sikap Disiplin Siswa Sekolah Dasar","type":"article-journal","volume":"8"},"uris":["http://www.mendeley.com/documents/?uuid=e464c3fe-ec51-470d-8e36-e85ea6461272"]}],"mendeley":{"formattedCitation":"(Rosmana et al., 2024)","plainTextFormattedCitation":"(Rosmana et al., 2024)","previouslyFormattedCitation":"(Rosmana et al., 2024)"},"properties":{"noteIndex":0},"schema":"https://github.com/citation-style-language/schema/raw/master/csl-citation.json"}</w:instrText>
      </w:r>
      <w:r w:rsidR="00646CB3" w:rsidRPr="001B771E">
        <w:rPr>
          <w:rFonts w:ascii="Book Antiqua" w:hAnsi="Book Antiqua"/>
        </w:rPr>
        <w:fldChar w:fldCharType="separate"/>
      </w:r>
      <w:r w:rsidR="00646CB3" w:rsidRPr="001B771E">
        <w:rPr>
          <w:rFonts w:ascii="Book Antiqua" w:hAnsi="Book Antiqua"/>
          <w:noProof/>
        </w:rPr>
        <w:t>(Rosmana et al., 2024)</w:t>
      </w:r>
      <w:r w:rsidR="00646CB3" w:rsidRPr="001B771E">
        <w:rPr>
          <w:rFonts w:ascii="Book Antiqua" w:hAnsi="Book Antiqua"/>
        </w:rPr>
        <w:fldChar w:fldCharType="end"/>
      </w:r>
      <w:r w:rsidR="00646CB3" w:rsidRPr="001B771E">
        <w:rPr>
          <w:rFonts w:ascii="Book Antiqua" w:hAnsi="Book Antiqua"/>
        </w:rPr>
        <w:t>.</w:t>
      </w:r>
    </w:p>
    <w:p w14:paraId="0E5AD6EE" w14:textId="316F6EE8" w:rsidR="00646CB3" w:rsidRPr="001B771E" w:rsidRDefault="00646CB3" w:rsidP="00926B4C">
      <w:pPr>
        <w:spacing w:after="0" w:line="240" w:lineRule="auto"/>
        <w:ind w:firstLine="720"/>
        <w:jc w:val="both"/>
        <w:rPr>
          <w:rFonts w:ascii="Book Antiqua" w:hAnsi="Book Antiqua"/>
        </w:rPr>
      </w:pPr>
      <w:r w:rsidRPr="001B771E">
        <w:rPr>
          <w:rFonts w:ascii="Book Antiqua" w:hAnsi="Book Antiqua"/>
        </w:rPr>
        <w:t xml:space="preserve">Di Indonesia, penguatan karakter disiplin memperoleh perhatian yang semakin besar seiring implementasi Kurikulum Merdeka dan kebijakan Sekolah Ramah Anak </w:t>
      </w:r>
      <w:r w:rsidRPr="001B771E">
        <w:rPr>
          <w:rFonts w:ascii="Book Antiqua" w:hAnsi="Book Antiqua"/>
        </w:rPr>
        <w:fldChar w:fldCharType="begin" w:fldLock="1"/>
      </w:r>
      <w:r w:rsidRPr="001B771E">
        <w:rPr>
          <w:rFonts w:ascii="Book Antiqua" w:hAnsi="Book Antiqua"/>
        </w:rPr>
        <w:instrText>ADDIN CSL_CITATION {"citationItems":[{"id":"ITEM-1","itemData":{"abstract":"Penelitian ini bertujuan untuk mengkaji secara mendalam faktor-faktor yang memengaruhi keterampilan berpikir kritis dalam konteks pembelajaran Pendidikan Agama Islam (PAI) melalui pendekatan studi pustaka. Berdasarkan hasil kajian terhadap literatur ilmiah, ditemukan bahwa strategi pembelajaran, lingkungan religius sekolah, dan motivasi belajar siswa merupakan tiga faktor utama yang saling berkaitan dalam membentuk keterampilan berpikir kritis peserta didik. Strategi pembelajaran yang bersifat student-centered seperti pembelajaran berbasis masalah dan pendekatan inkuiri terbukti lebih efektif dalam merangsang pemikiran analitis dan reflektif siswa. Selain itu, lingkungan religius yang terbuka dan toleran menciptakan ruang dialogis yang mendorong eksplorasi pemahaman keagamaan secara kritis. Motivasi belajar, khususnya motivasi intrinsik, juga berperan penting dalam menumbuhkan dorongan internal untuk memahami ajaran Islam secara lebih mendalam. Hasil kajian ini menegaskan pentingnya pendekatan pedagogis yang transformatif dan lingkungan belajar yang kondusif untuk mengembangkan generasi muslim yang beriman, cerdas, dan kritis dalam menghadapi tantangan zaman","author":[{"dropping-particle":"","family":"Akhyar","given":"Yundri","non-dropping-particle":"","parse-names":false,"suffix":""}],"container-title":"Al-Mujahadah","id":"ITEM-1","issue":"1","issued":{"date-parts":[["2023"]]},"page":"111-118","title":"Implimentasi Program Sekolah Ramah Anak Di Tingkat Sekolah Dasar","type":"article-journal","volume":"1"},"uris":["http://www.mendeley.com/documents/?uuid=88ee324a-7591-45fb-88ff-e81e024c1d36"]}],"mendeley":{"formattedCitation":"(Akhyar, 2023)","plainTextFormattedCitation":"(Akhyar, 2023)","previouslyFormattedCitation":"(Akhyar, 2023)"},"properties":{"noteIndex":0},"schema":"https://github.com/citation-style-language/schema/raw/master/csl-citation.json"}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(Akhyar, 2023)</w:t>
      </w:r>
      <w:r w:rsidRPr="001B771E">
        <w:rPr>
          <w:rFonts w:ascii="Book Antiqua" w:hAnsi="Book Antiqua"/>
        </w:rPr>
        <w:fldChar w:fldCharType="end"/>
      </w:r>
      <w:r w:rsidRPr="001B771E">
        <w:rPr>
          <w:rFonts w:ascii="Book Antiqua" w:hAnsi="Book Antiqua"/>
        </w:rPr>
        <w:t xml:space="preserve">. Sekolah diharapkan mampu menciptakan lingkungan belajar yang aman, nyaman, inklusif, serta mendukung perkembangan karakter murid. Namun demikian, berbagai penelitian masih menunjukkan bahwa masalah kedisiplinan murid sekolah dasar belum sepenuhnya teratasi </w:t>
      </w:r>
      <w:r w:rsidRPr="001B771E">
        <w:rPr>
          <w:rFonts w:ascii="Book Antiqua" w:hAnsi="Book Antiqua"/>
        </w:rPr>
        <w:fldChar w:fldCharType="begin" w:fldLock="1"/>
      </w:r>
      <w:r w:rsidR="00ED3343">
        <w:rPr>
          <w:rFonts w:ascii="Book Antiqua" w:hAnsi="Book Antiqua"/>
        </w:rPr>
        <w:instrText>ADDIN CSL_CITATION {"citationItems":[{"id":"ITEM-1","itemData":{"author":[{"dropping-particle":"","family":"Ratnasari","given":"Dona","non-dropping-particle":"","parse-names":false,"suffix":""},{"dropping-particle":"","family":"Handayani","given":"Arri","non-dropping-particle":"","parse-names":false,"suffix":""},{"dropping-particle":"","family":"Rakhmawati","given":"Dini","non-dropping-particle":"","parse-names":false,"suffix":""}],"id":"ITEM-1","issue":"6","issued":{"date-parts":[["2025"]]},"page":"98-104","title":"Penanaman Karakter Disiplin Positif Melalui Kesepakatan Kelas Di Kelas V SD Negeri Kutosari 01","type":"article-journal","volume":"9"},"uris":["http://www.mendeley.com/documents/?uuid=1025f807-26b4-40a9-a1e9-38653dc79e7f"]}],"mendeley":{"formattedCitation":"(Ratnasari et al., 2025)","plainTextFormattedCitation":"(Ratnasari et al., 2025)","previouslyFormattedCitation":"(Ratnasari et al., 2025)"},"properties":{"noteIndex":0},"schema":"https://github.com/citation-style-language/schema/raw/master/csl-citation.json"}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(Ratnasari et al., 2025)</w:t>
      </w:r>
      <w:r w:rsidRPr="001B771E">
        <w:rPr>
          <w:rFonts w:ascii="Book Antiqua" w:hAnsi="Book Antiqua"/>
        </w:rPr>
        <w:fldChar w:fldCharType="end"/>
      </w:r>
      <w:r w:rsidRPr="001B771E">
        <w:rPr>
          <w:rFonts w:ascii="Book Antiqua" w:hAnsi="Book Antiqua"/>
        </w:rPr>
        <w:t xml:space="preserve">. Bentuk permasalahan yang sering ditemukan meliputi keterlambatan datang ke sekolah, kurangnya tanggung jawab dalam menyelesaikan tugas, rendahnya kepatuhan terhadap aturan kelas, serta perilaku yang menunjukkan lemahnya kesadaran diri </w:t>
      </w:r>
      <w:r w:rsidRPr="001B771E">
        <w:rPr>
          <w:rFonts w:ascii="Book Antiqua" w:hAnsi="Book Antiqua"/>
        </w:rPr>
        <w:fldChar w:fldCharType="begin" w:fldLock="1"/>
      </w:r>
      <w:r w:rsidRPr="001B771E">
        <w:rPr>
          <w:rFonts w:ascii="Book Antiqua" w:hAnsi="Book Antiqua"/>
        </w:rPr>
        <w:instrText>ADDIN CSL_CITATION {"citationItems":[{"id":"ITEM-1","itemData":{"DOI":"10.37216/badaa.v5i2.1175","author":[{"dropping-particle":"","family":"Supriadi","given":"","non-dropping-particle":"","parse-names":false,"suffix":""},{"dropping-particle":"","family":"Musifuddin","given":"","non-dropping-particle":"","parse-names":false,"suffix":""},{"dropping-particle":"","family":"Badarudin","given":"","non-dropping-particle":"","parse-names":false,"suffix":""}],"id":"ITEM-1","issue":"2","issued":{"date-parts":[["2023"]]},"page":"302-316","title":"Menilik Faktor Disiplin dan Tanggung Jawab Siswa Sekolah Dasar ( Studi Kasus SD Negeri Bagek Dewa Kecamatan Praya Barat Daya Kabupaten Lombok Tengah )","type":"article-journal","volume":"5"},"uris":["http://www.mendeley.com/documents/?uuid=8e5769d3-8f6c-4fa9-ae06-f304648444ac"]}],"mendeley":{"formattedCitation":"(Supriadi et al., 2023)","plainTextFormattedCitation":"(Supriadi et al., 2023)","previouslyFormattedCitation":"(Supriadi et al., 2023)"},"properties":{"noteIndex":0},"schema":"https://github.com/citation-style-language/schema/raw/master/csl-citation.json"}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(Supriadi et al., 2023)</w:t>
      </w:r>
      <w:r w:rsidRPr="001B771E">
        <w:rPr>
          <w:rFonts w:ascii="Book Antiqua" w:hAnsi="Book Antiqua"/>
        </w:rPr>
        <w:fldChar w:fldCharType="end"/>
      </w:r>
      <w:r w:rsidRPr="001B771E">
        <w:rPr>
          <w:rFonts w:ascii="Book Antiqua" w:hAnsi="Book Antiqua"/>
        </w:rPr>
        <w:t xml:space="preserve">. Karakter disiplin yang belum berkembang secara optimal dapat menghambat proses pembelajaran sekaligus memengaruhi kualitas interaksi sosial murid di lingkungan sekolah </w:t>
      </w:r>
      <w:r w:rsidRPr="001B771E">
        <w:rPr>
          <w:rFonts w:ascii="Book Antiqua" w:hAnsi="Book Antiqua"/>
        </w:rPr>
        <w:fldChar w:fldCharType="begin" w:fldLock="1"/>
      </w:r>
      <w:r w:rsidRPr="001B771E">
        <w:rPr>
          <w:rFonts w:ascii="Book Antiqua" w:hAnsi="Book Antiqua"/>
        </w:rPr>
        <w:instrText>ADDIN CSL_CITATION {"citationItems":[{"id":"ITEM-1","itemData":{"author":[{"dropping-particle":"","family":"Sitompul","given":"Iren Ramadhanis","non-dropping-particle":"","parse-names":false,"suffix":""},{"dropping-particle":"","family":"Mahardi","given":"Hendri","non-dropping-particle":"","parse-names":false,"suffix":""}],"id":"ITEM-1","issued":{"date-parts":[["2024"]]},"title":"Systematic Literature Review : Peningkatan Karakter Disiplin Siswa dengan Pendekatan Budaya Positif di Sekolah Dasar","type":"article-journal","volume":"8"},"uris":["http://www.mendeley.com/documents/?uuid=d0c4c64c-dee6-44b3-b858-9f0b38d22e31"]}],"mendeley":{"formattedCitation":"(Sitompul &amp; Mahardi, 2024)","plainTextFormattedCitation":"(Sitompul &amp; Mahardi, 2024)","previouslyFormattedCitation":"(Sitompul &amp; Mahardi, 2024)"},"properties":{"noteIndex":0},"schema":"https://github.com/citation-style-language/schema/raw/master/csl-citation.json"}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(Sitompul &amp; Mahardi, 2024)</w:t>
      </w:r>
      <w:r w:rsidRPr="001B771E">
        <w:rPr>
          <w:rFonts w:ascii="Book Antiqua" w:hAnsi="Book Antiqua"/>
        </w:rPr>
        <w:fldChar w:fldCharType="end"/>
      </w:r>
      <w:r w:rsidRPr="001B771E">
        <w:rPr>
          <w:rFonts w:ascii="Book Antiqua" w:hAnsi="Book Antiqua"/>
        </w:rPr>
        <w:t>.</w:t>
      </w:r>
    </w:p>
    <w:p w14:paraId="2DA98452" w14:textId="7A419D2A" w:rsidR="00A00D77" w:rsidRDefault="00646CB3" w:rsidP="00926B4C">
      <w:pPr>
        <w:spacing w:after="0" w:line="240" w:lineRule="auto"/>
        <w:ind w:firstLine="720"/>
        <w:jc w:val="both"/>
        <w:rPr>
          <w:rFonts w:ascii="Book Antiqua" w:hAnsi="Book Antiqua"/>
        </w:rPr>
      </w:pPr>
      <w:r w:rsidRPr="001B771E">
        <w:rPr>
          <w:rFonts w:ascii="Book Antiqua" w:hAnsi="Book Antiqua"/>
        </w:rPr>
        <w:t xml:space="preserve">Fenomena tersebut juga ditemukan di SDN Wonokusumo VI/45 Surabaya. Berdasarkan hasil observasi awal dan wawancara dengan pihak sekolah, berbagai program pembentukan karakter telah dilaksanakan untuk menanamkan budaya positif dan meningkatkan disiplin murid, seperti Program Sekolah Ramah Anak (SRA), </w:t>
      </w:r>
      <w:r w:rsidR="008C2C4D">
        <w:rPr>
          <w:rFonts w:ascii="Book Antiqua" w:hAnsi="Book Antiqua"/>
        </w:rPr>
        <w:t>Gemar Makan Sayur (</w:t>
      </w:r>
      <w:r w:rsidRPr="001B771E">
        <w:rPr>
          <w:rFonts w:ascii="Book Antiqua" w:hAnsi="Book Antiqua"/>
        </w:rPr>
        <w:t>GEMAYUR</w:t>
      </w:r>
      <w:r w:rsidR="008C2C4D">
        <w:rPr>
          <w:rFonts w:ascii="Book Antiqua" w:hAnsi="Book Antiqua"/>
        </w:rPr>
        <w:t>)</w:t>
      </w:r>
      <w:r w:rsidRPr="001B771E">
        <w:rPr>
          <w:rFonts w:ascii="Book Antiqua" w:hAnsi="Book Antiqua"/>
        </w:rPr>
        <w:t xml:space="preserve">, </w:t>
      </w:r>
      <w:r w:rsidR="008C2C4D">
        <w:rPr>
          <w:rFonts w:ascii="Book Antiqua" w:hAnsi="Book Antiqua"/>
        </w:rPr>
        <w:t>Sinau Maos (</w:t>
      </w:r>
      <w:r w:rsidRPr="001B771E">
        <w:rPr>
          <w:rFonts w:ascii="Book Antiqua" w:hAnsi="Book Antiqua"/>
        </w:rPr>
        <w:t>SIMAS</w:t>
      </w:r>
      <w:r w:rsidR="008C2C4D">
        <w:rPr>
          <w:rFonts w:ascii="Book Antiqua" w:hAnsi="Book Antiqua"/>
        </w:rPr>
        <w:t>)</w:t>
      </w:r>
      <w:r w:rsidRPr="001B771E">
        <w:rPr>
          <w:rFonts w:ascii="Book Antiqua" w:hAnsi="Book Antiqua"/>
        </w:rPr>
        <w:t>, dan STOP PESAN SENSI. Namun, implementasi program-program tersebut belum sepenuhnya mampu mengatasi berbagai permasalahan perilaku yang masih sering muncul di lingkungan sekolah. Selain ditemukan rata-rata sekitar 20 murid yang datang terlambat setiap hari, masih terdapat murid yang terlibat dalam perilaku perundungan (</w:t>
      </w:r>
      <w:r w:rsidRPr="008C2C4D">
        <w:rPr>
          <w:rFonts w:ascii="Book Antiqua" w:hAnsi="Book Antiqua"/>
          <w:i/>
          <w:iCs/>
        </w:rPr>
        <w:t>bullying</w:t>
      </w:r>
      <w:r w:rsidRPr="001B771E">
        <w:rPr>
          <w:rFonts w:ascii="Book Antiqua" w:hAnsi="Book Antiqua"/>
        </w:rPr>
        <w:t xml:space="preserve">), pertengkaran antarteman, penggunaan kata-kata yang kurang sopan, membuat kegaduhan saat pembelajaran berlangsung, serta menunjukkan sikap yang kurang menghormati guru maupun teman sebaya. </w:t>
      </w:r>
      <w:r w:rsidR="00E663F5" w:rsidRPr="00E663F5">
        <w:rPr>
          <w:rFonts w:ascii="Book Antiqua" w:hAnsi="Book Antiqua"/>
        </w:rPr>
        <w:t>Temuan tersebut didukung oleh hasil penelitian yang menunjukkan bahwa permasalahan disiplin pada peserta didik sekolah dasar tidak hanya ditandai oleh ketidakpatuhan terhadap peraturan sekolah, tetapi juga tercermin dalam perilaku agresif, rendahnya kemampuan mengendalikan diri, kurangnya tanggung jawab sosial, serta lemahnya kesadaran terhadap norma yang berlaku di lingkungan sekolah</w:t>
      </w:r>
      <w:r w:rsidR="00E663F5">
        <w:rPr>
          <w:rFonts w:ascii="Book Antiqua" w:hAnsi="Book Antiqua"/>
        </w:rPr>
        <w:t xml:space="preserve"> </w:t>
      </w:r>
      <w:r w:rsidRPr="001B771E">
        <w:rPr>
          <w:rFonts w:ascii="Book Antiqua" w:hAnsi="Book Antiqua"/>
        </w:rPr>
        <w:fldChar w:fldCharType="begin" w:fldLock="1"/>
      </w:r>
      <w:r w:rsidR="00ED3343">
        <w:rPr>
          <w:rFonts w:ascii="Book Antiqua" w:hAnsi="Book Antiqua"/>
        </w:rPr>
        <w:instrText>ADDIN CSL_CITATION {"citationItems":[{"id":"ITEM-1","itemData":{"DOI":"10.37216/badaa.v5i2.1175","author":[{"dropping-particle":"","family":"Supriadi","given":"","non-dropping-particle":"","parse-names":false,"suffix":""},{"dropping-particle":"","family":"Musifuddin","given":"","non-dropping-particle":"","parse-names":false,"suffix":""},{"dropping-particle":"","family":"Badarudin","given":"","non-dropping-particle":"","parse-names":false,"suffix":""}],"id":"ITEM-1","issue":"2","issued":{"date-parts":[["2023"]]},"page":"302-316","title":"Menilik Faktor Disiplin dan Tanggung Jawab Siswa Sekolah Dasar ( Studi Kasus SD Negeri Bagek Dewa Kecamatan Praya Barat Daya Kabupaten Lombok Tengah )","type":"article-journal","volume":"5"},"uris":["http://www.mendeley.com/documents/?uuid=8e5769d3-8f6c-4fa9-ae06-f304648444ac"]},{"id":"ITEM-2","itemData":{"author":[{"dropping-particle":"","family":"Ratnasari","given":"Dona","non-dropping-particle":"","parse-names":false,"suffix":""},{"dropping-particle":"","family":"Handayani","given":"Arri","non-dropping-particle":"","parse-names":false,"suffix":""},{"dropping-particle":"","family":"Rakhmawati","given":"Dini","non-dropping-particle":"","parse-names":false,"suffix":""}],"id":"ITEM-2","issue":"6","issued":{"date-parts":[["2025"]]},"page":"98-104","title":"Penanaman Karakter Disiplin Positif Melalui Kesepakatan Kelas Di Kelas V SD Negeri Kutosari 01","type":"article-journal","volume":"9"},"uris":["http://www.mendeley.com/documents/?uuid=1025f807-26b4-40a9-a1e9-38653dc79e7f"]}],"mendeley":{"formattedCitation":"(Ratnasari et al., 2025; Supriadi et al., 2023)","plainTextFormattedCitation":"(Ratnasari et al., 2025; Supriadi et al., 2023)","previouslyFormattedCitation":"(Ratnasari et al., 2025; Supriadi et al., 2023)"},"properties":{"noteIndex":0},"schema":"https://github.com/citation-style-language/schema/raw/master/csl-citation.json"}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(Ratnasari et al., 2025; Supriadi et al., 2023)</w:t>
      </w:r>
      <w:r w:rsidRPr="001B771E">
        <w:rPr>
          <w:rFonts w:ascii="Book Antiqua" w:hAnsi="Book Antiqua"/>
        </w:rPr>
        <w:fldChar w:fldCharType="end"/>
      </w:r>
      <w:r w:rsidRPr="001B771E">
        <w:rPr>
          <w:rFonts w:ascii="Book Antiqua" w:hAnsi="Book Antiqua"/>
        </w:rPr>
        <w:t>.</w:t>
      </w:r>
      <w:r w:rsidR="00A00D77">
        <w:rPr>
          <w:rFonts w:ascii="Book Antiqua" w:hAnsi="Book Antiqua"/>
        </w:rPr>
        <w:t xml:space="preserve"> </w:t>
      </w:r>
      <w:r w:rsidRPr="001B771E">
        <w:rPr>
          <w:rFonts w:ascii="Book Antiqua" w:hAnsi="Book Antiqua"/>
        </w:rPr>
        <w:t xml:space="preserve">Meskipun </w:t>
      </w:r>
      <w:r w:rsidR="00A00D77" w:rsidRPr="00A00D77">
        <w:rPr>
          <w:rFonts w:ascii="Book Antiqua" w:hAnsi="Book Antiqua"/>
        </w:rPr>
        <w:t xml:space="preserve">berbagai penelitian menunjukkan bahwa keberadaan program karakter belum selalu berbanding lurus dengan perubahan perilaku murid apabila belum diikuti oleh pembiasaan yang konsisten dan keterlibatan aktif seluruh warga sekolah </w:t>
      </w:r>
      <w:r w:rsidR="00A00D77">
        <w:rPr>
          <w:rFonts w:ascii="Book Antiqua" w:hAnsi="Book Antiqua"/>
        </w:rPr>
        <w:fldChar w:fldCharType="begin" w:fldLock="1"/>
      </w:r>
      <w:r w:rsidR="00A00D77">
        <w:rPr>
          <w:rFonts w:ascii="Book Antiqua" w:hAnsi="Book Antiqua"/>
        </w:rPr>
        <w:instrText>ADDIN CSL_CITATION {"citationItems":[{"id":"ITEM-1","itemData":{"author":[{"dropping-particle":"","family":"Amelia","given":"Mitha","non-dropping-particle":"","parse-names":false,"suffix":""},{"dropping-particle":"","family":"Ramadan","given":"Zaka Hadikusuma","non-dropping-particle":"","parse-names":false,"suffix":""}],"id":"ITEM-1","issue":"6","issued":{"date-parts":[["2021"]]},"page":"5548-5555","title":"Implementasi Pendidikan Karakter Melalui Budaya Sekolah di Sekolah Dasar","type":"article-journal","volume":"5"},"uris":["http://www.mendeley.com/documents/?uuid=5842ad02-9cc1-4ebd-8432-3ad811f46a8a"]}],"mendeley":{"formattedCitation":"(Amelia &amp; Ramadan, 2021)","plainTextFormattedCitation":"(Amelia &amp; Ramadan, 2021)","previouslyFormattedCitation":"(Amelia &amp; Ramadan, 2021)"},"properties":{"noteIndex":0},"schema":"https://github.com/citation-style-language/schema/raw/master/csl-citation.json"}</w:instrText>
      </w:r>
      <w:r w:rsidR="00A00D77">
        <w:rPr>
          <w:rFonts w:ascii="Book Antiqua" w:hAnsi="Book Antiqua"/>
        </w:rPr>
        <w:fldChar w:fldCharType="separate"/>
      </w:r>
      <w:r w:rsidR="00A00D77" w:rsidRPr="00A00D77">
        <w:rPr>
          <w:rFonts w:ascii="Book Antiqua" w:hAnsi="Book Antiqua"/>
          <w:noProof/>
        </w:rPr>
        <w:t>(Amelia &amp; Ramadan, 2021)</w:t>
      </w:r>
      <w:r w:rsidR="00A00D77">
        <w:rPr>
          <w:rFonts w:ascii="Book Antiqua" w:hAnsi="Book Antiqua"/>
        </w:rPr>
        <w:fldChar w:fldCharType="end"/>
      </w:r>
      <w:r w:rsidR="00A00D77">
        <w:rPr>
          <w:rFonts w:ascii="Book Antiqua" w:hAnsi="Book Antiqua"/>
        </w:rPr>
        <w:t>`</w:t>
      </w:r>
      <w:r w:rsidR="00A00D77" w:rsidRPr="00A00D77">
        <w:rPr>
          <w:rFonts w:ascii="Book Antiqua" w:hAnsi="Book Antiqua"/>
        </w:rPr>
        <w:t>.</w:t>
      </w:r>
    </w:p>
    <w:p w14:paraId="28736A6E" w14:textId="03876081" w:rsidR="00646CB3" w:rsidRPr="001B771E" w:rsidRDefault="006B23EB" w:rsidP="00926B4C">
      <w:pPr>
        <w:spacing w:after="0" w:line="240" w:lineRule="auto"/>
        <w:ind w:firstLine="720"/>
        <w:jc w:val="both"/>
        <w:rPr>
          <w:rFonts w:ascii="Book Antiqua" w:hAnsi="Book Antiqua"/>
        </w:rPr>
      </w:pPr>
      <w:r w:rsidRPr="006B23EB">
        <w:rPr>
          <w:rFonts w:ascii="Book Antiqua" w:hAnsi="Book Antiqua"/>
        </w:rPr>
        <w:lastRenderedPageBreak/>
        <w:t xml:space="preserve">Secara teoretis, fenomena tersebut dapat dijelaskan melalui konsep </w:t>
      </w:r>
      <w:r w:rsidRPr="006B23EB">
        <w:rPr>
          <w:rFonts w:ascii="Book Antiqua" w:hAnsi="Book Antiqua"/>
          <w:i/>
          <w:iCs/>
        </w:rPr>
        <w:t>student agency</w:t>
      </w:r>
      <w:r w:rsidRPr="006B23EB">
        <w:rPr>
          <w:rFonts w:ascii="Book Antiqua" w:hAnsi="Book Antiqua"/>
        </w:rPr>
        <w:t xml:space="preserve"> yang dikemukakan oleh OECD. Konsep ini menegaskan bahwa peserta didik memiliki kemampuan untuk menetapkan tujuan, mengambil keputusan, serta memberikan pengaruh positif terhadap lingkungan belajarnya. Berdasarkan perspektif tersebut, peserta didik tidak hanya berperan sebagai pihak yang mematuhi aturan, tetapi juga sebagai individu yang berkontribusi dalam membangun budaya sekolah. Selaras dengan itu, Teori Kontrol yang dikembangkan Glasser menjelaskan bahwa perilaku manusia merupakan hasil dari pilihan yang didorong oleh pemenuhan kebutuhan psikologis. Oleh karena itu, pembentukan karakter disiplin akan lebih efektif apabila dilakukan melalui hubungan yang positif dibandingkan dengan penerapan hukuman. Pendekatan yang melibatkan partisipasi aktif dan memberikan kesempatan kepemimpinan kepada peserta didik diyakini mampu menumbuhkan rasa memiliki terhadap aturan serta meningkatkan kesadaran kolektif dalam menjaga budaya disiplin di sekolah. Berbagai penelitian terdahulu juga menunjukkan bahwa pembiasaan perilaku positif yang disertai keterlibatan aktif peserta didik berkontribusi terhadap penguatan karakter disiplin secara berkelanjutan</w:t>
      </w:r>
      <w:r w:rsidR="00646CB3" w:rsidRPr="001B771E">
        <w:rPr>
          <w:rFonts w:ascii="Book Antiqua" w:hAnsi="Book Antiqua"/>
        </w:rPr>
        <w:t xml:space="preserve"> </w:t>
      </w:r>
      <w:r w:rsidR="00646CB3" w:rsidRPr="001B771E">
        <w:rPr>
          <w:rFonts w:ascii="Book Antiqua" w:hAnsi="Book Antiqua"/>
        </w:rPr>
        <w:fldChar w:fldCharType="begin" w:fldLock="1"/>
      </w:r>
      <w:r w:rsidR="00646CB3" w:rsidRPr="001B771E">
        <w:rPr>
          <w:rFonts w:ascii="Book Antiqua" w:hAnsi="Book Antiqua"/>
        </w:rPr>
        <w:instrText>ADDIN CSL_CITATION {"citationItems":[{"id":"ITEM-1","itemData":{"author":[{"dropping-particle":"","family":"Sitompul","given":"Iren Ramadhanis","non-dropping-particle":"","parse-names":false,"suffix":""},{"dropping-particle":"","family":"Mahardi","given":"Hendri","non-dropping-particle":"","parse-names":false,"suffix":""}],"id":"ITEM-1","issued":{"date-parts":[["2024"]]},"title":"Systematic Literature Review : Peningkatan Karakter Disiplin Siswa dengan Pendekatan Budaya Positif di Sekolah Dasar","type":"article-journal","volume":"8"},"uris":["http://www.mendeley.com/documents/?uuid=d0c4c64c-dee6-44b3-b858-9f0b38d22e31"]}],"mendeley":{"formattedCitation":"(Sitompul &amp; Mahardi, 2024)","plainTextFormattedCitation":"(Sitompul &amp; Mahardi, 2024)","previouslyFormattedCitation":"(Sitompul &amp; Mahardi, 2024)"},"properties":{"noteIndex":0},"schema":"https://github.com/citation-style-language/schema/raw/master/csl-citation.json"}</w:instrText>
      </w:r>
      <w:r w:rsidR="00646CB3" w:rsidRPr="001B771E">
        <w:rPr>
          <w:rFonts w:ascii="Book Antiqua" w:hAnsi="Book Antiqua"/>
        </w:rPr>
        <w:fldChar w:fldCharType="separate"/>
      </w:r>
      <w:r w:rsidR="00646CB3" w:rsidRPr="001B771E">
        <w:rPr>
          <w:rFonts w:ascii="Book Antiqua" w:hAnsi="Book Antiqua"/>
          <w:noProof/>
        </w:rPr>
        <w:t>(Sitompul &amp; Mahardi, 2024)</w:t>
      </w:r>
      <w:r w:rsidR="00646CB3" w:rsidRPr="001B771E">
        <w:rPr>
          <w:rFonts w:ascii="Book Antiqua" w:hAnsi="Book Antiqua"/>
        </w:rPr>
        <w:fldChar w:fldCharType="end"/>
      </w:r>
      <w:r w:rsidR="00646CB3" w:rsidRPr="001B771E">
        <w:rPr>
          <w:rFonts w:ascii="Book Antiqua" w:hAnsi="Book Antiqua"/>
        </w:rPr>
        <w:t>.</w:t>
      </w:r>
    </w:p>
    <w:p w14:paraId="6EC6D4E0" w14:textId="6C976EA2" w:rsidR="00646CB3" w:rsidRPr="001B771E" w:rsidRDefault="00646CB3" w:rsidP="00926B4C">
      <w:pPr>
        <w:spacing w:after="0" w:line="240" w:lineRule="auto"/>
        <w:ind w:firstLine="720"/>
        <w:jc w:val="both"/>
        <w:rPr>
          <w:rFonts w:ascii="Book Antiqua" w:hAnsi="Book Antiqua"/>
        </w:rPr>
      </w:pPr>
      <w:r w:rsidRPr="001B771E">
        <w:rPr>
          <w:rFonts w:ascii="Book Antiqua" w:hAnsi="Book Antiqua"/>
        </w:rPr>
        <w:t xml:space="preserve">Meskipun penelitian mengenai disiplin positif, budaya sekolah, dan pendidikan karakter telah banyak dilakukan, sebagian besar studi masih berfokus pada peran guru, penerapan aturan kelas, atau strategi pembiasaan yang bersifat </w:t>
      </w:r>
      <w:r w:rsidRPr="001B771E">
        <w:rPr>
          <w:rFonts w:ascii="Book Antiqua" w:hAnsi="Book Antiqua"/>
          <w:i/>
          <w:iCs/>
        </w:rPr>
        <w:t xml:space="preserve">teacher-centered </w:t>
      </w:r>
      <w:r w:rsidRPr="001B771E">
        <w:rPr>
          <w:rFonts w:ascii="Book Antiqua" w:hAnsi="Book Antiqua"/>
          <w:i/>
          <w:iCs/>
        </w:rPr>
        <w:fldChar w:fldCharType="begin" w:fldLock="1"/>
      </w:r>
      <w:r w:rsidR="00ED3343">
        <w:rPr>
          <w:rFonts w:ascii="Book Antiqua" w:hAnsi="Book Antiqua"/>
          <w:i/>
          <w:iCs/>
        </w:rPr>
        <w:instrText>ADDIN CSL_CITATION {"citationItems":[{"id":"ITEM-1","itemData":{"author":[{"dropping-particle":"","family":"Rosmana","given":"Primanita Sholihah","non-dropping-particle":"","parse-names":false,"suffix":""},{"dropping-particle":"","family":"Iskandar","given":"Sofyan","non-dropping-particle":"","parse-names":false,"suffix":""},{"dropping-particle":"","family":"Rahma","given":"Ayang Ranisa","non-dropping-particle":"","parse-names":false,"suffix":""}],"id":"ITEM-1","issued":{"date-parts":[["2024"]]},"page":"25513-25521","title":"Strategi Efektif Pengelolaan Kelas untuk Mengembangkan Sikap Disiplin Siswa Sekolah Dasar","type":"article-journal","volume":"8"},"uris":["http://www.mendeley.com/documents/?uuid=e464c3fe-ec51-470d-8e36-e85ea6461272"]},{"id":"ITEM-2","itemData":{"author":[{"dropping-particle":"","family":"Ratnasari","given":"Dona","non-dropping-particle":"","parse-names":false,"suffix":""},{"dropping-particle":"","family":"Handayani","given":"Arri","non-dropping-particle":"","parse-names":false,"suffix":""},{"dropping-particle":"","family":"Rakhmawati","given":"Dini","non-dropping-particle":"","parse-names":false,"suffix":""}],"id":"ITEM-2","issue":"6","issued":{"date-parts":[["2025"]]},"page":"98-104","title":"Penanaman Karakter Disiplin Positif Melalui Kesepakatan Kelas Di Kelas V SD Negeri Kutosari 01","type":"article-journal","volume":"9"},"uris":["http://www.mendeley.com/documents/?uuid=1025f807-26b4-40a9-a1e9-38653dc79e7f"]}],"mendeley":{"formattedCitation":"(Ratnasari et al., 2025; Rosmana et al., 2024)","plainTextFormattedCitation":"(Ratnasari et al., 2025; Rosmana et al., 2024)","previouslyFormattedCitation":"(Ratnasari et al., 2025; Rosmana et al., 2024)"},"properties":{"noteIndex":0},"schema":"https://github.com/citation-style-language/schema/raw/master/csl-citation.json"}</w:instrText>
      </w:r>
      <w:r w:rsidRPr="001B771E">
        <w:rPr>
          <w:rFonts w:ascii="Book Antiqua" w:hAnsi="Book Antiqua"/>
          <w:i/>
          <w:iCs/>
        </w:rPr>
        <w:fldChar w:fldCharType="separate"/>
      </w:r>
      <w:r w:rsidRPr="001B771E">
        <w:rPr>
          <w:rFonts w:ascii="Book Antiqua" w:hAnsi="Book Antiqua"/>
          <w:iCs/>
          <w:noProof/>
        </w:rPr>
        <w:t>(Ratnasari et al., 2025; Rosmana et al., 2024)</w:t>
      </w:r>
      <w:r w:rsidRPr="001B771E">
        <w:rPr>
          <w:rFonts w:ascii="Book Antiqua" w:hAnsi="Book Antiqua"/>
          <w:i/>
          <w:iCs/>
        </w:rPr>
        <w:fldChar w:fldCharType="end"/>
      </w:r>
      <w:r w:rsidRPr="001B771E">
        <w:rPr>
          <w:rFonts w:ascii="Book Antiqua" w:hAnsi="Book Antiqua"/>
        </w:rPr>
        <w:t xml:space="preserve">. Penelitian terdahulu lebih banyak mengkaji efektivitas disiplin positif secara konseptual maupun implementatif tanpa menempatkan murid sebagai agen perubahan dalam proses pembentukan budaya sekolah </w:t>
      </w:r>
      <w:r w:rsidRPr="001B771E">
        <w:rPr>
          <w:rFonts w:ascii="Book Antiqua" w:hAnsi="Book Antiqua"/>
        </w:rPr>
        <w:fldChar w:fldCharType="begin" w:fldLock="1"/>
      </w:r>
      <w:r w:rsidRPr="001B771E">
        <w:rPr>
          <w:rFonts w:ascii="Book Antiqua" w:hAnsi="Book Antiqua"/>
        </w:rPr>
        <w:instrText>ADDIN CSL_CITATION {"citationItems":[{"id":"ITEM-1","itemData":{"abstract":"Penelitian ini bertujuan untuk mengkaji secara mendalam faktor-faktor yang memengaruhi keterampilan berpikir kritis dalam konteks pembelajaran Pendidikan Agama Islam (PAI) melalui pendekatan studi pustaka. Berdasarkan hasil kajian terhadap literatur ilmiah, ditemukan bahwa strategi pembelajaran, lingkungan religius sekolah, dan motivasi belajar siswa merupakan tiga faktor utama yang saling berkaitan dalam membentuk keterampilan berpikir kritis peserta didik. Strategi pembelajaran yang bersifat student-centered seperti pembelajaran berbasis masalah dan pendekatan inkuiri terbukti lebih efektif dalam merangsang pemikiran analitis dan reflektif siswa. Selain itu, lingkungan religius yang terbuka dan toleran menciptakan ruang dialogis yang mendorong eksplorasi pemahaman keagamaan secara kritis. Motivasi belajar, khususnya motivasi intrinsik, juga berperan penting dalam menumbuhkan dorongan internal untuk memahami ajaran Islam secara lebih mendalam. Hasil kajian ini menegaskan pentingnya pendekatan pedagogis yang transformatif dan lingkungan belajar yang kondusif untuk mengembangkan generasi muslim yang beriman, cerdas, dan kritis dalam menghadapi tantangan zaman","author":[{"dropping-particle":"","family":"Akhyar","given":"Yundri","non-dropping-particle":"","parse-names":false,"suffix":""}],"container-title":"Al-Mujahadah","id":"ITEM-1","issue":"1","issued":{"date-parts":[["2023"]]},"page":"111-118","title":"Implimentasi Program Sekolah Ramah Anak Di Tingkat Sekolah Dasar","type":"article-journal","volume":"1"},"uris":["http://www.mendeley.com/documents/?uuid=88ee324a-7591-45fb-88ff-e81e024c1d36"]}],"mendeley":{"formattedCitation":"(Akhyar, 2023)","plainTextFormattedCitation":"(Akhyar, 2023)","previouslyFormattedCitation":"(Akhyar, 2023)"},"properties":{"noteIndex":0},"schema":"https://github.com/citation-style-language/schema/raw/master/csl-citation.json"}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(Akhyar, 2023)</w:t>
      </w:r>
      <w:r w:rsidRPr="001B771E">
        <w:rPr>
          <w:rFonts w:ascii="Book Antiqua" w:hAnsi="Book Antiqua"/>
        </w:rPr>
        <w:fldChar w:fldCharType="end"/>
      </w:r>
      <w:r w:rsidRPr="001B771E">
        <w:rPr>
          <w:rFonts w:ascii="Book Antiqua" w:hAnsi="Book Antiqua"/>
        </w:rPr>
        <w:t xml:space="preserve">. Selain itu, kajian yang mengintegrasikan konsep Sekolah Ramah Anak, student agency, kepemimpinan sebaya (peer leadership), dan penguatan karakter disiplin dalam satu model program yang terstruktur masih relatif terbatas </w:t>
      </w:r>
      <w:r w:rsidRPr="001B771E">
        <w:rPr>
          <w:rFonts w:ascii="Book Antiqua" w:hAnsi="Book Antiqua"/>
        </w:rPr>
        <w:fldChar w:fldCharType="begin" w:fldLock="1"/>
      </w:r>
      <w:r w:rsidR="00D8395B">
        <w:rPr>
          <w:rFonts w:ascii="Book Antiqua" w:hAnsi="Book Antiqua"/>
        </w:rPr>
        <w:instrText>ADDIN CSL_CITATION {"citationItems":[{"id":"ITEM-1","itemData":{"author":[{"dropping-particle":"","family":"Agung","given":"Ahmad","non-dropping-particle":"","parse-names":false,"suffix":""},{"dropping-particle":"","family":"Putro","given":"Yuwono","non-dropping-particle":"","parse-names":false,"suffix":""},{"dropping-particle":"","family":"Ardiasih","given":"Lidwina Sri","non-dropping-particle":"","parse-names":false,"suffix":""}],"id":"ITEM-1","issue":"1","issued":{"date-parts":[["2025"]]},"page":"64-75","title":"Edukatif : Jurnal Ilmu Pendidikan Implementasi Sekolah Ramah Anak di SD : Studi Kasus Pendidikan Inklusif","type":"article-journal","volume":"7"},"uris":["http://www.mendeley.com/documents/?uuid=78aadabe-86ba-4347-9b06-510ac33e3582"]}],"mendeley":{"formattedCitation":"(Agung et al., 2025)","plainTextFormattedCitation":"(Agung et al., 2025)","previouslyFormattedCitation":"(Agung et al., 2025)"},"properties":{"noteIndex":0},"schema":"https://github.com/citation-style-language/schema/raw/master/csl-citation.json"}</w:instrText>
      </w:r>
      <w:r w:rsidRPr="001B771E">
        <w:rPr>
          <w:rFonts w:ascii="Book Antiqua" w:hAnsi="Book Antiqua"/>
        </w:rPr>
        <w:fldChar w:fldCharType="separate"/>
      </w:r>
      <w:r w:rsidRPr="001B771E">
        <w:rPr>
          <w:rFonts w:ascii="Book Antiqua" w:hAnsi="Book Antiqua"/>
          <w:noProof/>
        </w:rPr>
        <w:t>(Agung et al., 2025)</w:t>
      </w:r>
      <w:r w:rsidRPr="001B771E">
        <w:rPr>
          <w:rFonts w:ascii="Book Antiqua" w:hAnsi="Book Antiqua"/>
        </w:rPr>
        <w:fldChar w:fldCharType="end"/>
      </w:r>
      <w:r w:rsidRPr="001B771E">
        <w:rPr>
          <w:rFonts w:ascii="Book Antiqua" w:hAnsi="Book Antiqua"/>
        </w:rPr>
        <w:t xml:space="preserve">. Dengan demikian, masih terdapat kesenjangan penelitian terkait bagaimana proses pemberdayaan murid sebagai penggerak budaya disiplin positif berlangsung dalam konteks </w:t>
      </w:r>
      <w:r w:rsidR="00B137B4" w:rsidRPr="001B771E">
        <w:rPr>
          <w:rFonts w:ascii="Book Antiqua" w:hAnsi="Book Antiqua"/>
        </w:rPr>
        <w:t>Sekolah Dasar</w:t>
      </w:r>
      <w:r w:rsidRPr="001B771E">
        <w:rPr>
          <w:rFonts w:ascii="Book Antiqua" w:hAnsi="Book Antiqua"/>
        </w:rPr>
        <w:t>.</w:t>
      </w:r>
    </w:p>
    <w:p w14:paraId="0629426A" w14:textId="62C36D35" w:rsidR="008C2C4D" w:rsidRPr="001B771E" w:rsidRDefault="00B137B4" w:rsidP="00926B4C">
      <w:pPr>
        <w:spacing w:after="0" w:line="240" w:lineRule="auto"/>
        <w:ind w:firstLine="720"/>
        <w:jc w:val="both"/>
        <w:rPr>
          <w:rFonts w:ascii="Book Antiqua" w:hAnsi="Book Antiqua"/>
        </w:rPr>
      </w:pPr>
      <w:r w:rsidRPr="00B137B4">
        <w:rPr>
          <w:rFonts w:ascii="Book Antiqua" w:hAnsi="Book Antiqua"/>
        </w:rPr>
        <w:t>Berdasarkan kondisi tersebut, penelitian ini bertujuan untuk mendeskripsikan inovasi SIGRA (Satgas Inspiratif Gerakan Ramah Anak) sebagai upaya penguatan karakter disiplin murid sekolah dasar melalui pembiasaan berbasis budaya sekolah. Fokus kajian diarahkan pada makna, proses, dan pengalaman pelaksanaan SIGRA dalam membangun disiplin positif melalui keterlibatan aktif murid sebagai agen perubahan. Pengembangan SIGRA juga sejalan dengan Tujuan Pembangunan Berkelanjutan (</w:t>
      </w:r>
      <w:r w:rsidRPr="00B137B4">
        <w:rPr>
          <w:rFonts w:ascii="Book Antiqua" w:hAnsi="Book Antiqua"/>
          <w:i/>
          <w:iCs/>
        </w:rPr>
        <w:t>Sustainable Development Goals</w:t>
      </w:r>
      <w:r w:rsidRPr="00B137B4">
        <w:rPr>
          <w:rFonts w:ascii="Book Antiqua" w:hAnsi="Book Antiqua"/>
        </w:rPr>
        <w:t>/SDGs), khususnya SDG 4 tentang Pendidikan Berkualitas (</w:t>
      </w:r>
      <w:r w:rsidRPr="00B137B4">
        <w:rPr>
          <w:rFonts w:ascii="Book Antiqua" w:hAnsi="Book Antiqua"/>
          <w:i/>
          <w:iCs/>
        </w:rPr>
        <w:t>Quality Education</w:t>
      </w:r>
      <w:r w:rsidRPr="00B137B4">
        <w:rPr>
          <w:rFonts w:ascii="Book Antiqua" w:hAnsi="Book Antiqua"/>
        </w:rPr>
        <w:t>), yang menekankan pentingnya penyediaan pendidikan yang inklusif, adil, dan berkualitas serta mendorong kesempatan belajar sepanjang hayat bagi semua. Selain itu, SIGRA juga mendukung pencapaian SDG 16 tentang Perdamaian, Keadilan, dan Kelembagaan yang Tangguh (</w:t>
      </w:r>
      <w:r w:rsidRPr="00B137B4">
        <w:rPr>
          <w:rFonts w:ascii="Book Antiqua" w:hAnsi="Book Antiqua"/>
          <w:i/>
          <w:iCs/>
        </w:rPr>
        <w:t>Peace, Justice, and Strong Institutions</w:t>
      </w:r>
      <w:r w:rsidRPr="00B137B4">
        <w:rPr>
          <w:rFonts w:ascii="Book Antiqua" w:hAnsi="Book Antiqua"/>
        </w:rPr>
        <w:t xml:space="preserve">), terutama dalam upaya menciptakan lingkungan sekolah yang aman, inklusif, bebas dari kekerasan, serta mendorong partisipasi aktif murid dalam membangun budaya sekolah yang positif. </w:t>
      </w:r>
      <w:r w:rsidR="006B23EB" w:rsidRPr="006B23EB">
        <w:rPr>
          <w:rFonts w:ascii="Book Antiqua" w:hAnsi="Book Antiqua"/>
        </w:rPr>
        <w:t xml:space="preserve">Melalui penguatan karakter disiplin, tanggung jawab, kepedulian sosial, serta kemampuan menyelesaikan konflik secara konstruktif, SIGRA diharapkan mampu mendukung terwujudnya lingkungan belajar yang aman, nyaman, dan kondusif sehingga kualitas proses pembelajaran di sekolah dasar dapat meningkat. Selain itu, penelitian ini diharapkan memberikan kontribusi teoretis dalam memperkaya kajian mengenai pendidikan karakter yang berlandaskan konsep </w:t>
      </w:r>
      <w:r w:rsidR="006B23EB" w:rsidRPr="006B23EB">
        <w:rPr>
          <w:rFonts w:ascii="Book Antiqua" w:hAnsi="Book Antiqua"/>
          <w:i/>
          <w:iCs/>
        </w:rPr>
        <w:t>student agency</w:t>
      </w:r>
      <w:r w:rsidR="006B23EB" w:rsidRPr="006B23EB">
        <w:rPr>
          <w:rFonts w:ascii="Book Antiqua" w:hAnsi="Book Antiqua"/>
        </w:rPr>
        <w:t>. Dari sisi praktis, hasil penelitian ini diharapkan dapat menghasilkan model pembinaan karakter yang dapat diimplementasikan di sekolah dasar sebagai upaya membangun budaya sekolah yang lebih disiplin, ramah anak, dan berkelanjutan.</w:t>
      </w:r>
    </w:p>
    <w:p w14:paraId="2B3FFAF1" w14:textId="3C19EDBF" w:rsidR="009B7C2C" w:rsidRPr="00AB089F" w:rsidRDefault="00A119AF" w:rsidP="00926B4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Metodologi</w:t>
      </w:r>
      <w:r>
        <w:rPr>
          <w:rFonts w:ascii="Book Antiqua" w:hAnsi="Book Antiqua" w:cs="Times New Roman"/>
          <w:b/>
          <w:sz w:val="26"/>
          <w:szCs w:val="26"/>
        </w:rPr>
        <w:t xml:space="preserve"> </w:t>
      </w:r>
    </w:p>
    <w:p w14:paraId="75EE01D9" w14:textId="77777777" w:rsidR="00BD4B23" w:rsidRDefault="00BD4B23" w:rsidP="00926B4C">
      <w:pPr>
        <w:pStyle w:val="BodyText"/>
        <w:tabs>
          <w:tab w:val="left" w:pos="426"/>
        </w:tabs>
        <w:spacing w:after="0" w:line="240" w:lineRule="auto"/>
        <w:ind w:firstLine="720"/>
        <w:jc w:val="both"/>
        <w:rPr>
          <w:rFonts w:ascii="Book Antiqua" w:hAnsi="Book Antiqua" w:cs="Times New Roman"/>
        </w:rPr>
      </w:pPr>
      <w:r w:rsidRPr="00BD4B23">
        <w:rPr>
          <w:rFonts w:ascii="Book Antiqua" w:hAnsi="Book Antiqua" w:cs="Times New Roman"/>
        </w:rPr>
        <w:t xml:space="preserve">Penelitian ini menerapkan pendekatan kualitatif dengan desain studi kasus. Desain tersebut dipilih karena penelitian berfokus pada analisis mendalam terhadap implementasi Program SIGRA (Satgas Inspiratif Gerakan Ramah Anak) sebagai inovasi dalam penguatan karakter disiplin di lingkungan sekolah dasar. Melalui pendekatan studi kasus, peneliti dapat mengkaji fenomena secara menyeluruh dengan mengeksplorasi pengalaman, interaksi sosial, serta proses terbentuknya budaya disiplin dalam konteks yang nyata. Pendekatan ini sejalan </w:t>
      </w:r>
      <w:r w:rsidRPr="00BD4B23">
        <w:rPr>
          <w:rFonts w:ascii="Book Antiqua" w:hAnsi="Book Antiqua" w:cs="Times New Roman"/>
        </w:rPr>
        <w:lastRenderedPageBreak/>
        <w:t>dengan karakteristik penelitian kualitatif yang bertujuan memahami makna suatu fenomena berdasarkan perspektif partisipan dalam situasi yang alamiah (Sugiyono, 2023). Dengan demikian, studi kasus memberikan kesempatan kepada peneliti untuk memperoleh pemahaman yang komprehensif mengenai proses implementasi Program SIGRA, respons warga sekolah terhadap program tersebut, serta makna yang mereka konstruksikan dalam upaya membangun budaya disiplin positif.</w:t>
      </w:r>
    </w:p>
    <w:p w14:paraId="2D998A34" w14:textId="77777777" w:rsidR="00BD4B23" w:rsidRDefault="00BD4B23" w:rsidP="00926B4C">
      <w:pPr>
        <w:pStyle w:val="BodyText"/>
        <w:tabs>
          <w:tab w:val="left" w:pos="426"/>
        </w:tabs>
        <w:spacing w:after="0" w:line="240" w:lineRule="auto"/>
        <w:ind w:firstLine="720"/>
        <w:jc w:val="both"/>
        <w:rPr>
          <w:rFonts w:ascii="Book Antiqua" w:hAnsi="Book Antiqua" w:cs="Times New Roman"/>
        </w:rPr>
      </w:pPr>
      <w:r w:rsidRPr="00BD4B23">
        <w:rPr>
          <w:rFonts w:ascii="Book Antiqua" w:hAnsi="Book Antiqua" w:cs="Times New Roman"/>
        </w:rPr>
        <w:t>Penelitian ini dilaksanakan di SDN Wonokusumo VI/45 Surabaya pada semester genap Tahun Pelajaran 2025/2026, yaitu selama periode Januari hingga Mei 2026. Pemilihan lokasi penelitian didasarkan pada pertimbangan bahwa sekolah tersebut telah mengembangkan berbagai program pendidikan karakter dan Sekolah Ramah Anak, tetapi masih menghadapi kendala dalam penguatan karakter disiplin peserta didik. Penentuan subjek penelitian menggunakan teknik purposive sampling dengan mempertimbangkan tingkat keterlibatan informan dalam implementasi Program SIGRA. Informan penelitian meliputi kepala sekolah, guru kelas IV, guru penggerak Program SIGRA, anggota Satgas SIGRA, serta peserta didik kelas IV yang berpartisipasi secara aktif dalam program tersebut. Pemilihan informan didasarkan pada beberapa kriteria, yaitu memiliki pemahaman mengenai Program SIGRA, terlibat dalam pelaksanaan kegiatan pembiasaan disiplin, serta bersedia memberikan informasi secara mendalam terkait pengalaman selama mengikuti implementasi program (Sugiyono, 2023).</w:t>
      </w:r>
    </w:p>
    <w:p w14:paraId="3B0DB1F8" w14:textId="4B76F4C8" w:rsidR="00B004DD" w:rsidRDefault="00B004DD" w:rsidP="00926B4C">
      <w:pPr>
        <w:pStyle w:val="BodyText"/>
        <w:tabs>
          <w:tab w:val="left" w:pos="426"/>
        </w:tabs>
        <w:spacing w:after="0" w:line="240" w:lineRule="auto"/>
        <w:ind w:firstLine="720"/>
        <w:jc w:val="both"/>
        <w:rPr>
          <w:rFonts w:ascii="Book Antiqua" w:hAnsi="Book Antiqua" w:cs="Times New Roman"/>
        </w:rPr>
      </w:pPr>
      <w:r w:rsidRPr="001B771E">
        <w:rPr>
          <w:rFonts w:ascii="Book Antiqua" w:hAnsi="Book Antiqua" w:cs="Times New Roman"/>
        </w:rPr>
        <w:t>Data penelitian dikumpulkan melalui wawancara semi-terstruktur, observasi partisipatif, dan studi dokumentasi. Observasi partisipatif dilakukan untuk mengamati perilaku disiplin murid selama kegiatan pembelajaran maupun kegiatan pembiasaan di lingkungan sekolah. Fokus observasi disusun berdasarkan indikator karakter disiplin yang dikembangkan dari hasil kajian literatur dan kebutuhan penelitian. Adapun aspek yang diamati disajikan pada Tabel 1.</w:t>
      </w:r>
    </w:p>
    <w:p w14:paraId="2AC83BFF" w14:textId="77777777" w:rsidR="009F73E1" w:rsidRDefault="009F73E1" w:rsidP="00926B4C">
      <w:pPr>
        <w:pStyle w:val="BodyText"/>
        <w:tabs>
          <w:tab w:val="left" w:pos="426"/>
        </w:tabs>
        <w:spacing w:after="0" w:line="240" w:lineRule="auto"/>
        <w:jc w:val="center"/>
        <w:rPr>
          <w:rFonts w:ascii="Book Antiqua" w:hAnsi="Book Antiqua" w:cs="Times New Roman"/>
        </w:rPr>
      </w:pPr>
    </w:p>
    <w:p w14:paraId="1D7DC81C" w14:textId="22EE4B37" w:rsidR="00926B4C" w:rsidRPr="009F73E1" w:rsidRDefault="00926B4C" w:rsidP="00926B4C">
      <w:pPr>
        <w:pStyle w:val="BodyText"/>
        <w:tabs>
          <w:tab w:val="left" w:pos="426"/>
        </w:tabs>
        <w:spacing w:after="0" w:line="240" w:lineRule="auto"/>
        <w:jc w:val="center"/>
        <w:rPr>
          <w:rFonts w:ascii="Book Antiqua" w:hAnsi="Book Antiqua" w:cs="Times New Roman"/>
          <w:b/>
          <w:bCs/>
        </w:rPr>
      </w:pPr>
      <w:r w:rsidRPr="009F73E1">
        <w:rPr>
          <w:rFonts w:ascii="Book Antiqua" w:hAnsi="Book Antiqua" w:cs="Times New Roman"/>
          <w:b/>
          <w:bCs/>
        </w:rPr>
        <w:t xml:space="preserve">Tabel 1. </w:t>
      </w:r>
      <w:r w:rsidR="009F73E1" w:rsidRPr="009F73E1">
        <w:rPr>
          <w:rFonts w:ascii="Book Antiqua" w:hAnsi="Book Antiqua" w:cs="Times New Roman"/>
          <w:b/>
          <w:bCs/>
        </w:rPr>
        <w:t>Pedoman Observasi Karakter Disiplin Murid</w:t>
      </w:r>
    </w:p>
    <w:p w14:paraId="61723B4E" w14:textId="77777777" w:rsidR="00926B4C" w:rsidRPr="001B771E" w:rsidRDefault="00926B4C" w:rsidP="00926B4C">
      <w:pPr>
        <w:pStyle w:val="BodyText"/>
        <w:tabs>
          <w:tab w:val="left" w:pos="426"/>
        </w:tabs>
        <w:spacing w:after="0" w:line="240" w:lineRule="auto"/>
        <w:jc w:val="center"/>
        <w:rPr>
          <w:rFonts w:ascii="Book Antiqua" w:hAnsi="Book Antiqua" w:cs="Times New Roman"/>
        </w:rPr>
      </w:pP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9"/>
        <w:gridCol w:w="3455"/>
        <w:gridCol w:w="4531"/>
      </w:tblGrid>
      <w:tr w:rsidR="00B004DD" w:rsidRPr="001B771E" w14:paraId="6EEAED4D" w14:textId="77777777" w:rsidTr="00C64E7B">
        <w:tc>
          <w:tcPr>
            <w:tcW w:w="519" w:type="dxa"/>
          </w:tcPr>
          <w:p w14:paraId="1387C0C5" w14:textId="4C57C08F"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No</w:t>
            </w:r>
          </w:p>
        </w:tc>
        <w:tc>
          <w:tcPr>
            <w:tcW w:w="3455" w:type="dxa"/>
          </w:tcPr>
          <w:p w14:paraId="59FB0C5F" w14:textId="5D831786"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Indikator</w:t>
            </w:r>
          </w:p>
        </w:tc>
        <w:tc>
          <w:tcPr>
            <w:tcW w:w="4531" w:type="dxa"/>
          </w:tcPr>
          <w:p w14:paraId="0F168B4E" w14:textId="092A46E6"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Aspek yang Diamati</w:t>
            </w:r>
          </w:p>
        </w:tc>
      </w:tr>
      <w:tr w:rsidR="00B004DD" w:rsidRPr="001B771E" w14:paraId="6DDBC619" w14:textId="77777777" w:rsidTr="00C64E7B">
        <w:tc>
          <w:tcPr>
            <w:tcW w:w="519" w:type="dxa"/>
          </w:tcPr>
          <w:p w14:paraId="459E8521" w14:textId="35EEA984"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1</w:t>
            </w:r>
          </w:p>
        </w:tc>
        <w:tc>
          <w:tcPr>
            <w:tcW w:w="3455" w:type="dxa"/>
          </w:tcPr>
          <w:p w14:paraId="6D661B07" w14:textId="1FE9FD21"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Ketepatan waktu</w:t>
            </w:r>
          </w:p>
        </w:tc>
        <w:tc>
          <w:tcPr>
            <w:tcW w:w="4531" w:type="dxa"/>
          </w:tcPr>
          <w:p w14:paraId="0127C5CC" w14:textId="6EA09C19"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Datang ke sekolah tepat waktu, mengikuti kegiatan sesuai jadwal</w:t>
            </w:r>
          </w:p>
        </w:tc>
      </w:tr>
      <w:tr w:rsidR="00B004DD" w:rsidRPr="001B771E" w14:paraId="16077725" w14:textId="77777777" w:rsidTr="00C64E7B">
        <w:tc>
          <w:tcPr>
            <w:tcW w:w="519" w:type="dxa"/>
          </w:tcPr>
          <w:p w14:paraId="234BA69E" w14:textId="2291655E"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2</w:t>
            </w:r>
          </w:p>
        </w:tc>
        <w:tc>
          <w:tcPr>
            <w:tcW w:w="3455" w:type="dxa"/>
          </w:tcPr>
          <w:p w14:paraId="2843D23E" w14:textId="3EEA8B69"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Kepatuhan terhadap aturan</w:t>
            </w:r>
          </w:p>
        </w:tc>
        <w:tc>
          <w:tcPr>
            <w:tcW w:w="4531" w:type="dxa"/>
          </w:tcPr>
          <w:p w14:paraId="4CE55C01" w14:textId="46F300D4"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Mematuhi tata tertib sekolah dan aturan kelas</w:t>
            </w:r>
          </w:p>
        </w:tc>
      </w:tr>
      <w:tr w:rsidR="00B004DD" w:rsidRPr="001B771E" w14:paraId="61276506" w14:textId="77777777" w:rsidTr="00C64E7B">
        <w:tc>
          <w:tcPr>
            <w:tcW w:w="519" w:type="dxa"/>
          </w:tcPr>
          <w:p w14:paraId="377285AF" w14:textId="73739C01"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3</w:t>
            </w:r>
          </w:p>
        </w:tc>
        <w:tc>
          <w:tcPr>
            <w:tcW w:w="3455" w:type="dxa"/>
          </w:tcPr>
          <w:p w14:paraId="3F7F49BD" w14:textId="3534CE25"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Tanggung jawab</w:t>
            </w:r>
          </w:p>
        </w:tc>
        <w:tc>
          <w:tcPr>
            <w:tcW w:w="4531" w:type="dxa"/>
          </w:tcPr>
          <w:p w14:paraId="113CB639" w14:textId="45D53DFA"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Menyelesaikan tugas yang diberikan guru</w:t>
            </w:r>
          </w:p>
        </w:tc>
      </w:tr>
      <w:tr w:rsidR="00B004DD" w:rsidRPr="001B771E" w14:paraId="5B10BF9C" w14:textId="77777777" w:rsidTr="00C64E7B">
        <w:tc>
          <w:tcPr>
            <w:tcW w:w="519" w:type="dxa"/>
          </w:tcPr>
          <w:p w14:paraId="3F5B797C" w14:textId="20B7862D"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4</w:t>
            </w:r>
          </w:p>
        </w:tc>
        <w:tc>
          <w:tcPr>
            <w:tcW w:w="3455" w:type="dxa"/>
          </w:tcPr>
          <w:p w14:paraId="33506FE0" w14:textId="3BA32478"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Kesantunan berperilaku</w:t>
            </w:r>
          </w:p>
        </w:tc>
        <w:tc>
          <w:tcPr>
            <w:tcW w:w="4531" w:type="dxa"/>
          </w:tcPr>
          <w:p w14:paraId="2FE0B872" w14:textId="7CBAEB4D"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Menggunakan bahasa yang sopan kepada guru dan teman</w:t>
            </w:r>
          </w:p>
        </w:tc>
      </w:tr>
      <w:tr w:rsidR="00B004DD" w:rsidRPr="001B771E" w14:paraId="35BC5221" w14:textId="77777777" w:rsidTr="00C64E7B">
        <w:tc>
          <w:tcPr>
            <w:tcW w:w="519" w:type="dxa"/>
          </w:tcPr>
          <w:p w14:paraId="2C93A77A" w14:textId="29E1F5C4"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5</w:t>
            </w:r>
          </w:p>
        </w:tc>
        <w:tc>
          <w:tcPr>
            <w:tcW w:w="3455" w:type="dxa"/>
          </w:tcPr>
          <w:p w14:paraId="378CCB10" w14:textId="5C9E1F5E"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Pengendalian diri</w:t>
            </w:r>
          </w:p>
        </w:tc>
        <w:tc>
          <w:tcPr>
            <w:tcW w:w="4531" w:type="dxa"/>
          </w:tcPr>
          <w:p w14:paraId="2F56F330" w14:textId="392637B5"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Tidak terlibat pertengkaran, bullying, atau perilaku agresif</w:t>
            </w:r>
          </w:p>
        </w:tc>
      </w:tr>
      <w:tr w:rsidR="00B004DD" w:rsidRPr="001B771E" w14:paraId="407BAB19" w14:textId="77777777" w:rsidTr="00C64E7B">
        <w:tc>
          <w:tcPr>
            <w:tcW w:w="519" w:type="dxa"/>
          </w:tcPr>
          <w:p w14:paraId="03AF96A5" w14:textId="0A33FD70"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6</w:t>
            </w:r>
          </w:p>
        </w:tc>
        <w:tc>
          <w:tcPr>
            <w:tcW w:w="3455" w:type="dxa"/>
          </w:tcPr>
          <w:p w14:paraId="0232D817" w14:textId="078E6DA2"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Ketertiban belajar</w:t>
            </w:r>
          </w:p>
        </w:tc>
        <w:tc>
          <w:tcPr>
            <w:tcW w:w="4531" w:type="dxa"/>
          </w:tcPr>
          <w:p w14:paraId="73989AE8" w14:textId="7E109F50"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Memperhatikan saat pembelajaran dan tidak membuat kegaduhan</w:t>
            </w:r>
          </w:p>
        </w:tc>
      </w:tr>
      <w:tr w:rsidR="00B004DD" w:rsidRPr="001B771E" w14:paraId="73FA2CAE" w14:textId="77777777" w:rsidTr="00C64E7B">
        <w:tc>
          <w:tcPr>
            <w:tcW w:w="519" w:type="dxa"/>
          </w:tcPr>
          <w:p w14:paraId="3E447C18" w14:textId="5EBCBA7E"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7</w:t>
            </w:r>
          </w:p>
        </w:tc>
        <w:tc>
          <w:tcPr>
            <w:tcW w:w="3455" w:type="dxa"/>
          </w:tcPr>
          <w:p w14:paraId="6459824D" w14:textId="094B6C7D"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Kepedulian sosial</w:t>
            </w:r>
          </w:p>
        </w:tc>
        <w:tc>
          <w:tcPr>
            <w:tcW w:w="4531" w:type="dxa"/>
          </w:tcPr>
          <w:p w14:paraId="58E8BF27" w14:textId="2D8D9C6D" w:rsidR="00B004DD" w:rsidRPr="001B771E" w:rsidRDefault="00B004DD" w:rsidP="00926B4C">
            <w:pPr>
              <w:pStyle w:val="BodyText"/>
              <w:tabs>
                <w:tab w:val="left" w:pos="426"/>
              </w:tabs>
              <w:spacing w:after="0" w:line="240" w:lineRule="auto"/>
              <w:jc w:val="both"/>
              <w:rPr>
                <w:rFonts w:ascii="Book Antiqua" w:hAnsi="Book Antiqua" w:cs="Times New Roman"/>
              </w:rPr>
            </w:pPr>
            <w:r w:rsidRPr="001B771E">
              <w:rPr>
                <w:rFonts w:ascii="Book Antiqua" w:hAnsi="Book Antiqua"/>
              </w:rPr>
              <w:t>Menghargai teman dan membantu menjaga lingkungan sekolah</w:t>
            </w:r>
          </w:p>
        </w:tc>
      </w:tr>
      <w:tr w:rsidR="00926B4C" w:rsidRPr="001B771E" w14:paraId="0F4B05EB" w14:textId="77777777" w:rsidTr="00C64E7B">
        <w:tc>
          <w:tcPr>
            <w:tcW w:w="519" w:type="dxa"/>
          </w:tcPr>
          <w:p w14:paraId="099A628D" w14:textId="2A77BC4F" w:rsidR="00926B4C" w:rsidRPr="00AD2692" w:rsidRDefault="00926B4C" w:rsidP="00AD2692">
            <w:pPr>
              <w:pStyle w:val="BodyText"/>
              <w:tabs>
                <w:tab w:val="left" w:pos="426"/>
              </w:tabs>
              <w:spacing w:after="0" w:line="240" w:lineRule="auto"/>
              <w:jc w:val="both"/>
              <w:rPr>
                <w:rFonts w:ascii="Book Antiqua" w:hAnsi="Book Antiqua" w:cs="Times New Roman"/>
              </w:rPr>
            </w:pPr>
            <w:r w:rsidRPr="00AD2692">
              <w:rPr>
                <w:rFonts w:ascii="Book Antiqua" w:hAnsi="Book Antiqua" w:cs="Times New Roman"/>
              </w:rPr>
              <w:t>8</w:t>
            </w:r>
          </w:p>
        </w:tc>
        <w:tc>
          <w:tcPr>
            <w:tcW w:w="3455" w:type="dxa"/>
          </w:tcPr>
          <w:p w14:paraId="02C3839C" w14:textId="78A3144F" w:rsidR="00926B4C" w:rsidRPr="00926B4C" w:rsidRDefault="00926B4C" w:rsidP="00AD2692">
            <w:pPr>
              <w:pStyle w:val="BodyText"/>
              <w:tabs>
                <w:tab w:val="left" w:pos="426"/>
              </w:tabs>
              <w:spacing w:after="0" w:line="240" w:lineRule="auto"/>
              <w:jc w:val="both"/>
              <w:rPr>
                <w:rFonts w:ascii="Book Antiqua" w:hAnsi="Book Antiqua"/>
              </w:rPr>
            </w:pPr>
            <w:r w:rsidRPr="00926B4C">
              <w:rPr>
                <w:rFonts w:ascii="Book Antiqua" w:hAnsi="Book Antiqua"/>
              </w:rPr>
              <w:t>Partisipasi dalam budaya positif</w:t>
            </w:r>
          </w:p>
        </w:tc>
        <w:tc>
          <w:tcPr>
            <w:tcW w:w="4531" w:type="dxa"/>
          </w:tcPr>
          <w:p w14:paraId="219C969F" w14:textId="234F0B78" w:rsidR="00926B4C" w:rsidRPr="00926B4C" w:rsidRDefault="00926B4C" w:rsidP="00AD2692">
            <w:pPr>
              <w:pStyle w:val="BodyText"/>
              <w:tabs>
                <w:tab w:val="left" w:pos="426"/>
              </w:tabs>
              <w:spacing w:after="0" w:line="240" w:lineRule="auto"/>
              <w:jc w:val="both"/>
              <w:rPr>
                <w:rFonts w:ascii="Book Antiqua" w:hAnsi="Book Antiqua"/>
              </w:rPr>
            </w:pPr>
            <w:r w:rsidRPr="00926B4C">
              <w:rPr>
                <w:rFonts w:ascii="Book Antiqua" w:hAnsi="Book Antiqua"/>
              </w:rPr>
              <w:t>Partisipasi dalam budaya positif</w:t>
            </w:r>
          </w:p>
        </w:tc>
      </w:tr>
    </w:tbl>
    <w:p w14:paraId="5F26A480" w14:textId="77777777" w:rsidR="00AD2692" w:rsidRDefault="00AD2692" w:rsidP="00926B4C">
      <w:pPr>
        <w:pStyle w:val="BodyText"/>
        <w:tabs>
          <w:tab w:val="left" w:pos="426"/>
        </w:tabs>
        <w:spacing w:after="0" w:line="240" w:lineRule="auto"/>
        <w:ind w:firstLine="720"/>
        <w:jc w:val="both"/>
        <w:rPr>
          <w:rFonts w:ascii="Book Antiqua" w:hAnsi="Book Antiqua" w:cs="Times New Roman"/>
        </w:rPr>
      </w:pPr>
    </w:p>
    <w:p w14:paraId="19CA7772" w14:textId="5B40C732" w:rsidR="00B8758A" w:rsidRPr="001B771E" w:rsidRDefault="00B004DD" w:rsidP="00926B4C">
      <w:pPr>
        <w:pStyle w:val="BodyText"/>
        <w:tabs>
          <w:tab w:val="left" w:pos="426"/>
        </w:tabs>
        <w:spacing w:after="0" w:line="240" w:lineRule="auto"/>
        <w:ind w:firstLine="720"/>
        <w:jc w:val="both"/>
        <w:rPr>
          <w:rFonts w:ascii="Book Antiqua" w:hAnsi="Book Antiqua" w:cs="Times New Roman"/>
        </w:rPr>
      </w:pPr>
      <w:r w:rsidRPr="001B771E">
        <w:rPr>
          <w:rFonts w:ascii="Book Antiqua" w:hAnsi="Book Antiqua" w:cs="Times New Roman"/>
        </w:rPr>
        <w:t xml:space="preserve">Selain observasi, dokumentasi berupa jurnal pembiasaan, tata tertib sekolah, laporan kegiatan, foto, dan catatan lapangan digunakan untuk memperkuat data hasil wawancara dan observasi melalui proses triangulasi metode </w:t>
      </w:r>
      <w:r w:rsidR="00926B4C">
        <w:rPr>
          <w:rFonts w:ascii="Book Antiqua" w:hAnsi="Book Antiqua" w:cs="Times New Roman"/>
        </w:rPr>
        <w:fldChar w:fldCharType="begin" w:fldLock="1"/>
      </w:r>
      <w:r w:rsidR="00926B4C">
        <w:rPr>
          <w:rFonts w:ascii="Book Antiqua" w:hAnsi="Book Antiqua" w:cs="Times New Roman"/>
        </w:rPr>
        <w:instrText>ADDIN CSL_CITATION {"citationItems":[{"id":"ITEM-1","itemData":{"DOI":"10.21831/hum.v21i1.","author":[{"dropping-particle":"","family":"Fadli","given":"Muhammad Rijal","non-dropping-particle":"","parse-names":false,"suffix":""}],"id":"ITEM-1","issue":"1","issued":{"date-parts":[["2021"]]},"page":"33-54","title":"Memahami desain metode penelitian kualitatif","type":"article-journal","volume":"21"},"uris":["http://www.mendeley.com/documents/?uuid=5eb8c865-42ec-49ff-b253-a18f15637445"]}],"mendeley":{"formattedCitation":"(Fadli, 2021)","plainTextFormattedCitation":"(Fadli, 2021)","previouslyFormattedCitation":"(Fadli, 2021)"},"properties":{"noteIndex":0},"schema":"https://github.com/citation-style-language/schema/raw/master/csl-citation.json"}</w:instrText>
      </w:r>
      <w:r w:rsidR="00926B4C">
        <w:rPr>
          <w:rFonts w:ascii="Book Antiqua" w:hAnsi="Book Antiqua" w:cs="Times New Roman"/>
        </w:rPr>
        <w:fldChar w:fldCharType="separate"/>
      </w:r>
      <w:r w:rsidR="00926B4C" w:rsidRPr="00926B4C">
        <w:rPr>
          <w:rFonts w:ascii="Book Antiqua" w:hAnsi="Book Antiqua" w:cs="Times New Roman"/>
          <w:noProof/>
        </w:rPr>
        <w:t>(Fadli, 2021)</w:t>
      </w:r>
      <w:r w:rsidR="00926B4C">
        <w:rPr>
          <w:rFonts w:ascii="Book Antiqua" w:hAnsi="Book Antiqua" w:cs="Times New Roman"/>
        </w:rPr>
        <w:fldChar w:fldCharType="end"/>
      </w:r>
      <w:r w:rsidR="00B8758A" w:rsidRPr="001B771E">
        <w:rPr>
          <w:rFonts w:ascii="Book Antiqua" w:hAnsi="Book Antiqua" w:cs="Times New Roman"/>
        </w:rPr>
        <w:t>.</w:t>
      </w:r>
    </w:p>
    <w:p w14:paraId="07550A7D" w14:textId="77777777" w:rsidR="00B8758A" w:rsidRPr="001B771E" w:rsidRDefault="00B8758A" w:rsidP="00926B4C">
      <w:pPr>
        <w:pStyle w:val="BodyText"/>
        <w:tabs>
          <w:tab w:val="left" w:pos="426"/>
        </w:tabs>
        <w:spacing w:after="0" w:line="240" w:lineRule="auto"/>
        <w:ind w:firstLine="720"/>
        <w:jc w:val="both"/>
        <w:rPr>
          <w:rFonts w:ascii="Book Antiqua" w:hAnsi="Book Antiqua" w:cs="Times New Roman"/>
        </w:rPr>
      </w:pPr>
      <w:r w:rsidRPr="001B771E">
        <w:rPr>
          <w:rFonts w:ascii="Book Antiqua" w:hAnsi="Book Antiqua" w:cs="Times New Roman"/>
        </w:rPr>
        <w:t xml:space="preserve">Keabsahan data dijaga melalui beberapa teknik validasi, yaitu triangulasi sumber, triangulasi metode, dan member checking. Triangulasi sumber dilakukan dengan membandingkan informasi yang diperoleh dari kepala sekolah, guru, dan murid untuk memastikan konsistensi data. Triangulasi metode dilakukan dengan membandingkan hasil wawancara, observasi, dan dokumentasi sehingga temuan penelitian dapat diverifikasi dari berbagai sudut pandang. Selain itu, member checking dilakukan dengan mengembalikan </w:t>
      </w:r>
      <w:r w:rsidRPr="001B771E">
        <w:rPr>
          <w:rFonts w:ascii="Book Antiqua" w:hAnsi="Book Antiqua" w:cs="Times New Roman"/>
        </w:rPr>
        <w:lastRenderedPageBreak/>
        <w:t>ringkasan hasil wawancara kepada informan untuk memastikan kesesuaian antara hasil interpretasi peneliti dan pengalaman yang disampaikan oleh partisipan. Peneliti juga menyusun audit trail berupa catatan proses pengumpulan dan analisis data sebagai bentuk transparansi penelitian serta untuk meningkatkan kredibilitas dan dependabilitas hasil penelitian .</w:t>
      </w:r>
    </w:p>
    <w:p w14:paraId="0F93630A" w14:textId="722B9976" w:rsidR="00083B2C" w:rsidRPr="001B771E" w:rsidRDefault="00B8758A" w:rsidP="00926B4C">
      <w:pPr>
        <w:pStyle w:val="BodyText"/>
        <w:tabs>
          <w:tab w:val="left" w:pos="426"/>
        </w:tabs>
        <w:spacing w:after="0" w:line="240" w:lineRule="auto"/>
        <w:ind w:firstLine="720"/>
        <w:jc w:val="both"/>
        <w:rPr>
          <w:rFonts w:ascii="Book Antiqua" w:hAnsi="Book Antiqua" w:cs="Times New Roman"/>
        </w:rPr>
      </w:pPr>
      <w:r w:rsidRPr="001B771E">
        <w:rPr>
          <w:rFonts w:ascii="Book Antiqua" w:hAnsi="Book Antiqua" w:cs="Times New Roman"/>
        </w:rPr>
        <w:t xml:space="preserve">Analisis data dilakukan menggunakan model interaktif Miles, Huberman, dan Saldaña yang meliputi tiga tahapan utama, yaitu kondensasi data, penyajian data, dan penarikan kesimpulan atau verifikasi </w:t>
      </w:r>
      <w:r w:rsidR="00926B4C">
        <w:rPr>
          <w:rFonts w:ascii="Book Antiqua" w:hAnsi="Book Antiqua" w:cs="Times New Roman"/>
        </w:rPr>
        <w:fldChar w:fldCharType="begin" w:fldLock="1"/>
      </w:r>
      <w:r w:rsidR="00926B4C">
        <w:rPr>
          <w:rFonts w:ascii="Book Antiqua" w:hAnsi="Book Antiqua" w:cs="Times New Roman"/>
        </w:rPr>
        <w:instrText>ADDIN CSL_CITATION {"citationItems":[{"id":"ITEM-1","itemData":{"author":[{"dropping-particle":"","family":"Rijali","given":"Ahmad","non-dropping-particle":"","parse-names":false,"suffix":""}],"id":"ITEM-1","issue":"33","issued":{"date-parts":[["2018"]]},"page":"81-95","title":"Analisis Data Kualitatif Ahmad Rijali UIN Antasari Banjarmasin","type":"article-journal","volume":"17"},"uris":["http://www.mendeley.com/documents/?uuid=ae985d44-233a-4dfa-8c79-ee3e8dd56d7e"]}],"mendeley":{"formattedCitation":"(Rijali, 2018)","plainTextFormattedCitation":"(Rijali, 2018)","previouslyFormattedCitation":"(Rijali, 2018)"},"properties":{"noteIndex":0},"schema":"https://github.com/citation-style-language/schema/raw/master/csl-citation.json"}</w:instrText>
      </w:r>
      <w:r w:rsidR="00926B4C">
        <w:rPr>
          <w:rFonts w:ascii="Book Antiqua" w:hAnsi="Book Antiqua" w:cs="Times New Roman"/>
        </w:rPr>
        <w:fldChar w:fldCharType="separate"/>
      </w:r>
      <w:r w:rsidR="00926B4C" w:rsidRPr="00926B4C">
        <w:rPr>
          <w:rFonts w:ascii="Book Antiqua" w:hAnsi="Book Antiqua" w:cs="Times New Roman"/>
          <w:noProof/>
        </w:rPr>
        <w:t>(Rijali, 2018)</w:t>
      </w:r>
      <w:r w:rsidR="00926B4C">
        <w:rPr>
          <w:rFonts w:ascii="Book Antiqua" w:hAnsi="Book Antiqua" w:cs="Times New Roman"/>
        </w:rPr>
        <w:fldChar w:fldCharType="end"/>
      </w:r>
      <w:r w:rsidRPr="001B771E">
        <w:rPr>
          <w:rFonts w:ascii="Book Antiqua" w:hAnsi="Book Antiqua" w:cs="Times New Roman"/>
        </w:rPr>
        <w:t xml:space="preserve">. Pada tahap kondensasi data, peneliti melakukan proses seleksi, pengkodean, dan pengelompokan data berdasarkan tema-tema yang berkaitan dengan implementasi SIGRA dan penguatan karakter disiplin. Selanjutnya, data yang telah terorganisasi disajikan dalam bentuk matriks, narasi deskriptif, dan peta tematik untuk memudahkan interpretasi. Tahap terakhir dilakukan melalui penarikan kesimpulan secara berulang dengan membandingkan berbagai sumber data hingga diperoleh pola, kategori, dan tema yang valid. Proses analisis berlangsung secara simultan sejak pengumpulan data hingga penelitian selesai sehingga memungkinkan peneliti memperoleh pemahaman yang mendalam mengenai makna dan proses implementasi SIGRA dalam membentuk budaya disiplin positif di sekolah dasar </w:t>
      </w:r>
      <w:r w:rsidR="00926B4C">
        <w:rPr>
          <w:rFonts w:ascii="Book Antiqua" w:hAnsi="Book Antiqua" w:cs="Times New Roman"/>
        </w:rPr>
        <w:fldChar w:fldCharType="begin" w:fldLock="1"/>
      </w:r>
      <w:r w:rsidR="007C0DDE">
        <w:rPr>
          <w:rFonts w:ascii="Book Antiqua" w:hAnsi="Book Antiqua" w:cs="Times New Roman"/>
        </w:rPr>
        <w:instrText>ADDIN CSL_CITATION {"citationItems":[{"id":"ITEM-1","itemData":{"DOI":"10.21831/hum.v21i1.","author":[{"dropping-particle":"","family":"Fadli","given":"Muhammad Rijal","non-dropping-particle":"","parse-names":false,"suffix":""}],"id":"ITEM-1","issue":"1","issued":{"date-parts":[["2021"]]},"page":"33-54","title":"Memahami desain metode penelitian kualitatif","type":"article-journal","volume":"21"},"uris":["http://www.mendeley.com/documents/?uuid=5eb8c865-42ec-49ff-b253-a18f15637445"]}],"mendeley":{"formattedCitation":"(Fadli, 2021)","plainTextFormattedCitation":"(Fadli, 2021)","previouslyFormattedCitation":"(Fadli, 2021)"},"properties":{"noteIndex":0},"schema":"https://github.com/citation-style-language/schema/raw/master/csl-citation.json"}</w:instrText>
      </w:r>
      <w:r w:rsidR="00926B4C">
        <w:rPr>
          <w:rFonts w:ascii="Book Antiqua" w:hAnsi="Book Antiqua" w:cs="Times New Roman"/>
        </w:rPr>
        <w:fldChar w:fldCharType="separate"/>
      </w:r>
      <w:r w:rsidR="00926B4C" w:rsidRPr="00926B4C">
        <w:rPr>
          <w:rFonts w:ascii="Book Antiqua" w:hAnsi="Book Antiqua" w:cs="Times New Roman"/>
          <w:noProof/>
        </w:rPr>
        <w:t>(Fadli, 2021)</w:t>
      </w:r>
      <w:r w:rsidR="00926B4C">
        <w:rPr>
          <w:rFonts w:ascii="Book Antiqua" w:hAnsi="Book Antiqua" w:cs="Times New Roman"/>
        </w:rPr>
        <w:fldChar w:fldCharType="end"/>
      </w:r>
      <w:r w:rsidRPr="001B771E">
        <w:rPr>
          <w:rFonts w:ascii="Book Antiqua" w:hAnsi="Book Antiqua" w:cs="Times New Roman"/>
        </w:rPr>
        <w:t>.</w:t>
      </w:r>
    </w:p>
    <w:p w14:paraId="23D58C5E" w14:textId="6881AC72" w:rsidR="00FE3359" w:rsidRDefault="00FE3359" w:rsidP="00926B4C">
      <w:pPr>
        <w:spacing w:after="0" w:line="240" w:lineRule="auto"/>
        <w:rPr>
          <w:rFonts w:ascii="Book Antiqua" w:hAnsi="Book Antiqua" w:cs="Times New Roman"/>
          <w:b/>
          <w:sz w:val="26"/>
          <w:szCs w:val="26"/>
        </w:rPr>
      </w:pPr>
    </w:p>
    <w:p w14:paraId="796664A7" w14:textId="66213AB1" w:rsidR="00AB089F" w:rsidRPr="00AB089F" w:rsidRDefault="00A119AF" w:rsidP="00926B4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r>
        <w:rPr>
          <w:rFonts w:ascii="Book Antiqua" w:hAnsi="Book Antiqua" w:cs="Times New Roman"/>
          <w:b/>
          <w:sz w:val="26"/>
          <w:szCs w:val="26"/>
        </w:rPr>
        <w:t xml:space="preserve"> </w:t>
      </w:r>
    </w:p>
    <w:p w14:paraId="339D2B93" w14:textId="4E282AE6" w:rsidR="001B771E" w:rsidRDefault="00B004DD" w:rsidP="00926B4C">
      <w:pPr>
        <w:spacing w:after="0" w:line="240" w:lineRule="auto"/>
        <w:ind w:firstLine="720"/>
        <w:jc w:val="both"/>
        <w:rPr>
          <w:rFonts w:ascii="Book Antiqua" w:hAnsi="Book Antiqua"/>
          <w:b/>
          <w:bCs/>
        </w:rPr>
      </w:pPr>
      <w:r w:rsidRPr="00673378">
        <w:rPr>
          <w:rFonts w:ascii="Book Antiqua" w:hAnsi="Book Antiqua"/>
        </w:rPr>
        <w:t>Analisis data wawancara, observasi, dan dokumentasi menghasilkan tiga tema utama, yaitu (1) masih kuatnya permasalahan karakter disiplin murid, (2) keterbatasan efektivitas program pembinaan karakter yang telah berjalan, dan (3) kebutuhan inovasi berbasis keterlibatan aktif murid melalui Program SIGRA.</w:t>
      </w:r>
    </w:p>
    <w:p w14:paraId="0B2AF8D3" w14:textId="38B284CB" w:rsidR="00B004DD" w:rsidRPr="00673378" w:rsidRDefault="00B004DD" w:rsidP="00926B4C">
      <w:pPr>
        <w:spacing w:after="0" w:line="240" w:lineRule="auto"/>
        <w:jc w:val="both"/>
        <w:rPr>
          <w:rFonts w:ascii="Book Antiqua" w:hAnsi="Book Antiqua"/>
          <w:b/>
          <w:bCs/>
        </w:rPr>
      </w:pPr>
      <w:r w:rsidRPr="00673378">
        <w:rPr>
          <w:rFonts w:ascii="Book Antiqua" w:hAnsi="Book Antiqua"/>
          <w:b/>
          <w:bCs/>
        </w:rPr>
        <w:t>Masih Kuatnya Permasalahan Karakter Disiplin Murid</w:t>
      </w:r>
    </w:p>
    <w:p w14:paraId="0A986377" w14:textId="77777777" w:rsidR="00B004DD" w:rsidRDefault="00B004DD" w:rsidP="00926B4C">
      <w:pPr>
        <w:spacing w:after="0" w:line="240" w:lineRule="auto"/>
        <w:ind w:firstLine="720"/>
        <w:jc w:val="both"/>
        <w:rPr>
          <w:rFonts w:ascii="Book Antiqua" w:hAnsi="Book Antiqua"/>
        </w:rPr>
      </w:pPr>
      <w:r w:rsidRPr="00673378">
        <w:rPr>
          <w:rFonts w:ascii="Book Antiqua" w:hAnsi="Book Antiqua"/>
        </w:rPr>
        <w:t>Hasil observasi menunjukkan bahwa pelanggaran disiplin masih menjadi fenomena yang cukup sering ditemukan di lingkungan sekolah. Bentuk pelanggaran yang muncul tidak hanya berupa keterlambatan hadir ke sekolah, tetapi juga perilaku perundungan (</w:t>
      </w:r>
      <w:r>
        <w:rPr>
          <w:rFonts w:ascii="Book Antiqua" w:hAnsi="Book Antiqua"/>
        </w:rPr>
        <w:t xml:space="preserve"> </w:t>
      </w:r>
      <w:r w:rsidRPr="00926B4C">
        <w:rPr>
          <w:rFonts w:ascii="Book Antiqua" w:hAnsi="Book Antiqua"/>
          <w:i/>
          <w:iCs/>
        </w:rPr>
        <w:t>bullying</w:t>
      </w:r>
      <w:r>
        <w:rPr>
          <w:rFonts w:ascii="Book Antiqua" w:hAnsi="Book Antiqua"/>
        </w:rPr>
        <w:t xml:space="preserve"> </w:t>
      </w:r>
      <w:r w:rsidRPr="00673378">
        <w:rPr>
          <w:rFonts w:ascii="Book Antiqua" w:hAnsi="Book Antiqua"/>
        </w:rPr>
        <w:t>), pertengkaran antar teman, penggunaan bahasa yang kurang santun, kegaduhan saat pembelajaran berlangsung, serta sikap kurang menghormati guru dan teman sebaya. Temuan ini menunjukkan bahwa disiplin murid belum sepenuhnya berkembang sebagai kesadaran internal, melainkan masih bergantung pada pengawasan guru.</w:t>
      </w:r>
    </w:p>
    <w:p w14:paraId="091076AE" w14:textId="77777777" w:rsidR="00AD2692" w:rsidRDefault="00AD2692" w:rsidP="00926B4C">
      <w:pPr>
        <w:spacing w:after="0" w:line="240" w:lineRule="auto"/>
        <w:jc w:val="center"/>
        <w:rPr>
          <w:rFonts w:ascii="Book Antiqua" w:hAnsi="Book Antiqua"/>
          <w:b/>
          <w:bCs/>
        </w:rPr>
      </w:pPr>
    </w:p>
    <w:p w14:paraId="132C712C" w14:textId="45573070" w:rsidR="00B004DD" w:rsidRDefault="00B004DD" w:rsidP="00926B4C">
      <w:pPr>
        <w:spacing w:after="0" w:line="240" w:lineRule="auto"/>
        <w:jc w:val="center"/>
        <w:rPr>
          <w:rFonts w:ascii="Book Antiqua" w:hAnsi="Book Antiqua"/>
          <w:b/>
          <w:bCs/>
        </w:rPr>
      </w:pPr>
      <w:r w:rsidRPr="00002AA1">
        <w:rPr>
          <w:rFonts w:ascii="Book Antiqua" w:hAnsi="Book Antiqua"/>
          <w:b/>
          <w:bCs/>
        </w:rPr>
        <w:t xml:space="preserve">Tabel </w:t>
      </w:r>
      <w:r w:rsidR="00E27571">
        <w:rPr>
          <w:rFonts w:ascii="Book Antiqua" w:hAnsi="Book Antiqua"/>
          <w:b/>
          <w:bCs/>
        </w:rPr>
        <w:t>2</w:t>
      </w:r>
      <w:r w:rsidRPr="00002AA1">
        <w:rPr>
          <w:rFonts w:ascii="Book Antiqua" w:hAnsi="Book Antiqua"/>
          <w:b/>
          <w:bCs/>
        </w:rPr>
        <w:t>. Temuan Permasalahan</w:t>
      </w:r>
      <w:r w:rsidR="009F73E1">
        <w:rPr>
          <w:rFonts w:ascii="Book Antiqua" w:hAnsi="Book Antiqua"/>
          <w:b/>
          <w:bCs/>
        </w:rPr>
        <w:t xml:space="preserve"> Disiplin Murid</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
        <w:gridCol w:w="2591"/>
        <w:gridCol w:w="3084"/>
        <w:gridCol w:w="2410"/>
      </w:tblGrid>
      <w:tr w:rsidR="00B004DD" w:rsidRPr="00002AA1" w14:paraId="2FE42777" w14:textId="77777777" w:rsidTr="00C64E7B">
        <w:trPr>
          <w:trHeight w:val="494"/>
        </w:trPr>
        <w:tc>
          <w:tcPr>
            <w:tcW w:w="420" w:type="dxa"/>
            <w:vAlign w:val="center"/>
          </w:tcPr>
          <w:p w14:paraId="2AFE6D84"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No</w:t>
            </w:r>
          </w:p>
        </w:tc>
        <w:tc>
          <w:tcPr>
            <w:tcW w:w="2591" w:type="dxa"/>
            <w:vAlign w:val="center"/>
          </w:tcPr>
          <w:p w14:paraId="7DBC3432"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Tema</w:t>
            </w:r>
          </w:p>
        </w:tc>
        <w:tc>
          <w:tcPr>
            <w:tcW w:w="3084" w:type="dxa"/>
            <w:vAlign w:val="center"/>
          </w:tcPr>
          <w:p w14:paraId="382B5ACD"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Temuan Lapangan</w:t>
            </w:r>
          </w:p>
        </w:tc>
        <w:tc>
          <w:tcPr>
            <w:tcW w:w="2410" w:type="dxa"/>
            <w:vAlign w:val="center"/>
          </w:tcPr>
          <w:p w14:paraId="72472F08"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Sumber Data</w:t>
            </w:r>
          </w:p>
        </w:tc>
      </w:tr>
      <w:tr w:rsidR="00B004DD" w:rsidRPr="00002AA1" w14:paraId="7C1636ED" w14:textId="77777777" w:rsidTr="00C64E7B">
        <w:tc>
          <w:tcPr>
            <w:tcW w:w="420" w:type="dxa"/>
          </w:tcPr>
          <w:p w14:paraId="5ECAC6E3" w14:textId="77777777" w:rsidR="00B004DD" w:rsidRPr="00002AA1" w:rsidRDefault="00B004DD" w:rsidP="00AD2692">
            <w:pPr>
              <w:spacing w:after="0" w:line="240" w:lineRule="auto"/>
              <w:rPr>
                <w:rFonts w:ascii="Book Antiqua" w:hAnsi="Book Antiqua"/>
              </w:rPr>
            </w:pPr>
            <w:r w:rsidRPr="00002AA1">
              <w:rPr>
                <w:rFonts w:ascii="Book Antiqua" w:hAnsi="Book Antiqua"/>
              </w:rPr>
              <w:t>1</w:t>
            </w:r>
          </w:p>
        </w:tc>
        <w:tc>
          <w:tcPr>
            <w:tcW w:w="2591" w:type="dxa"/>
          </w:tcPr>
          <w:p w14:paraId="243CD752" w14:textId="77777777" w:rsidR="00B004DD" w:rsidRPr="00002AA1" w:rsidRDefault="00B004DD" w:rsidP="00AD2692">
            <w:pPr>
              <w:spacing w:after="0" w:line="240" w:lineRule="auto"/>
              <w:rPr>
                <w:rFonts w:ascii="Book Antiqua" w:hAnsi="Book Antiqua"/>
              </w:rPr>
            </w:pPr>
            <w:r w:rsidRPr="00002AA1">
              <w:rPr>
                <w:rFonts w:ascii="Book Antiqua" w:hAnsi="Book Antiqua"/>
              </w:rPr>
              <w:t>Keterlambatan</w:t>
            </w:r>
          </w:p>
        </w:tc>
        <w:tc>
          <w:tcPr>
            <w:tcW w:w="3084" w:type="dxa"/>
          </w:tcPr>
          <w:p w14:paraId="4D1D2AFF" w14:textId="77777777" w:rsidR="00B004DD" w:rsidRPr="00002AA1" w:rsidRDefault="00B004DD" w:rsidP="00AD2692">
            <w:pPr>
              <w:spacing w:after="0" w:line="240" w:lineRule="auto"/>
              <w:rPr>
                <w:rFonts w:ascii="Book Antiqua" w:hAnsi="Book Antiqua"/>
              </w:rPr>
            </w:pPr>
            <w:r w:rsidRPr="00002AA1">
              <w:rPr>
                <w:rFonts w:ascii="Book Antiqua" w:hAnsi="Book Antiqua"/>
              </w:rPr>
              <w:t>Murid datang terlambat</w:t>
            </w:r>
          </w:p>
        </w:tc>
        <w:tc>
          <w:tcPr>
            <w:tcW w:w="2410" w:type="dxa"/>
          </w:tcPr>
          <w:p w14:paraId="73075A0A" w14:textId="77777777" w:rsidR="00B004DD" w:rsidRPr="00002AA1" w:rsidRDefault="00B004DD" w:rsidP="00AD2692">
            <w:pPr>
              <w:spacing w:after="0" w:line="240" w:lineRule="auto"/>
              <w:rPr>
                <w:rFonts w:ascii="Book Antiqua" w:hAnsi="Book Antiqua"/>
              </w:rPr>
            </w:pPr>
            <w:r w:rsidRPr="00002AA1">
              <w:rPr>
                <w:rFonts w:ascii="Book Antiqua" w:hAnsi="Book Antiqua"/>
              </w:rPr>
              <w:t>Observasi</w:t>
            </w:r>
          </w:p>
        </w:tc>
      </w:tr>
      <w:tr w:rsidR="00B004DD" w:rsidRPr="00002AA1" w14:paraId="73529738" w14:textId="77777777" w:rsidTr="00C64E7B">
        <w:tc>
          <w:tcPr>
            <w:tcW w:w="420" w:type="dxa"/>
          </w:tcPr>
          <w:p w14:paraId="7B4627B1" w14:textId="77777777" w:rsidR="00B004DD" w:rsidRPr="00002AA1" w:rsidRDefault="00B004DD" w:rsidP="00AD2692">
            <w:pPr>
              <w:spacing w:after="0" w:line="240" w:lineRule="auto"/>
              <w:rPr>
                <w:rFonts w:ascii="Book Antiqua" w:hAnsi="Book Antiqua"/>
              </w:rPr>
            </w:pPr>
            <w:r w:rsidRPr="00002AA1">
              <w:rPr>
                <w:rFonts w:ascii="Book Antiqua" w:hAnsi="Book Antiqua"/>
              </w:rPr>
              <w:t>2</w:t>
            </w:r>
          </w:p>
        </w:tc>
        <w:tc>
          <w:tcPr>
            <w:tcW w:w="2591" w:type="dxa"/>
          </w:tcPr>
          <w:p w14:paraId="4D6DAC68" w14:textId="77777777" w:rsidR="00B004DD" w:rsidRPr="00002AA1" w:rsidRDefault="00B004DD" w:rsidP="00AD2692">
            <w:pPr>
              <w:spacing w:after="0" w:line="240" w:lineRule="auto"/>
              <w:rPr>
                <w:rFonts w:ascii="Book Antiqua" w:hAnsi="Book Antiqua"/>
              </w:rPr>
            </w:pPr>
            <w:r w:rsidRPr="00002AA1">
              <w:rPr>
                <w:rFonts w:ascii="Book Antiqua" w:hAnsi="Book Antiqua"/>
              </w:rPr>
              <w:t>Bullying</w:t>
            </w:r>
          </w:p>
        </w:tc>
        <w:tc>
          <w:tcPr>
            <w:tcW w:w="3084" w:type="dxa"/>
          </w:tcPr>
          <w:p w14:paraId="037BFC69" w14:textId="77777777" w:rsidR="00B004DD" w:rsidRPr="00002AA1" w:rsidRDefault="00B004DD" w:rsidP="00AD2692">
            <w:pPr>
              <w:spacing w:after="0" w:line="240" w:lineRule="auto"/>
              <w:rPr>
                <w:rFonts w:ascii="Book Antiqua" w:hAnsi="Book Antiqua"/>
              </w:rPr>
            </w:pPr>
            <w:r w:rsidRPr="00002AA1">
              <w:rPr>
                <w:rFonts w:ascii="Book Antiqua" w:hAnsi="Book Antiqua"/>
              </w:rPr>
              <w:t>Ejekan dan konflik antarteman</w:t>
            </w:r>
          </w:p>
        </w:tc>
        <w:tc>
          <w:tcPr>
            <w:tcW w:w="2410" w:type="dxa"/>
          </w:tcPr>
          <w:p w14:paraId="468EE777" w14:textId="77777777" w:rsidR="00B004DD" w:rsidRPr="00002AA1" w:rsidRDefault="00B004DD" w:rsidP="00AD2692">
            <w:pPr>
              <w:spacing w:after="0" w:line="240" w:lineRule="auto"/>
              <w:rPr>
                <w:rFonts w:ascii="Book Antiqua" w:hAnsi="Book Antiqua"/>
              </w:rPr>
            </w:pPr>
            <w:r w:rsidRPr="00002AA1">
              <w:rPr>
                <w:rFonts w:ascii="Book Antiqua" w:hAnsi="Book Antiqua"/>
              </w:rPr>
              <w:t>Observasi, wawancara</w:t>
            </w:r>
          </w:p>
        </w:tc>
      </w:tr>
      <w:tr w:rsidR="00B004DD" w:rsidRPr="00002AA1" w14:paraId="5507E14C" w14:textId="77777777" w:rsidTr="00C64E7B">
        <w:tc>
          <w:tcPr>
            <w:tcW w:w="420" w:type="dxa"/>
          </w:tcPr>
          <w:p w14:paraId="42803B20" w14:textId="77777777" w:rsidR="00B004DD" w:rsidRPr="00002AA1" w:rsidRDefault="00B004DD" w:rsidP="00AD2692">
            <w:pPr>
              <w:spacing w:after="0" w:line="240" w:lineRule="auto"/>
              <w:rPr>
                <w:rFonts w:ascii="Book Antiqua" w:hAnsi="Book Antiqua"/>
              </w:rPr>
            </w:pPr>
            <w:r w:rsidRPr="00002AA1">
              <w:rPr>
                <w:rFonts w:ascii="Book Antiqua" w:hAnsi="Book Antiqua"/>
              </w:rPr>
              <w:t>3</w:t>
            </w:r>
          </w:p>
        </w:tc>
        <w:tc>
          <w:tcPr>
            <w:tcW w:w="2591" w:type="dxa"/>
          </w:tcPr>
          <w:p w14:paraId="4C691729" w14:textId="77777777" w:rsidR="00B004DD" w:rsidRPr="00002AA1" w:rsidRDefault="00B004DD" w:rsidP="00AD2692">
            <w:pPr>
              <w:spacing w:after="0" w:line="240" w:lineRule="auto"/>
              <w:rPr>
                <w:rFonts w:ascii="Book Antiqua" w:hAnsi="Book Antiqua"/>
              </w:rPr>
            </w:pPr>
            <w:r w:rsidRPr="00002AA1">
              <w:rPr>
                <w:rFonts w:ascii="Book Antiqua" w:hAnsi="Book Antiqua"/>
              </w:rPr>
              <w:t>Ramai di kelas</w:t>
            </w:r>
          </w:p>
        </w:tc>
        <w:tc>
          <w:tcPr>
            <w:tcW w:w="3084" w:type="dxa"/>
          </w:tcPr>
          <w:p w14:paraId="76AA663E" w14:textId="77777777" w:rsidR="00B004DD" w:rsidRPr="00002AA1" w:rsidRDefault="00B004DD" w:rsidP="00AD2692">
            <w:pPr>
              <w:spacing w:after="0" w:line="240" w:lineRule="auto"/>
              <w:rPr>
                <w:rFonts w:ascii="Book Antiqua" w:hAnsi="Book Antiqua"/>
              </w:rPr>
            </w:pPr>
            <w:r w:rsidRPr="00002AA1">
              <w:rPr>
                <w:rFonts w:ascii="Book Antiqua" w:hAnsi="Book Antiqua"/>
              </w:rPr>
              <w:t>Mengganggu proses pembelajaran</w:t>
            </w:r>
          </w:p>
        </w:tc>
        <w:tc>
          <w:tcPr>
            <w:tcW w:w="2410" w:type="dxa"/>
          </w:tcPr>
          <w:p w14:paraId="02215D60" w14:textId="77777777" w:rsidR="00B004DD" w:rsidRPr="00002AA1" w:rsidRDefault="00B004DD" w:rsidP="00AD2692">
            <w:pPr>
              <w:spacing w:after="0" w:line="240" w:lineRule="auto"/>
              <w:rPr>
                <w:rFonts w:ascii="Book Antiqua" w:hAnsi="Book Antiqua"/>
              </w:rPr>
            </w:pPr>
            <w:r w:rsidRPr="00002AA1">
              <w:rPr>
                <w:rFonts w:ascii="Book Antiqua" w:hAnsi="Book Antiqua"/>
              </w:rPr>
              <w:t>Observasi</w:t>
            </w:r>
          </w:p>
        </w:tc>
      </w:tr>
      <w:tr w:rsidR="00B004DD" w:rsidRPr="00002AA1" w14:paraId="55BEE425" w14:textId="77777777" w:rsidTr="00C64E7B">
        <w:tc>
          <w:tcPr>
            <w:tcW w:w="420" w:type="dxa"/>
          </w:tcPr>
          <w:p w14:paraId="2A5B0E02" w14:textId="77777777" w:rsidR="00B004DD" w:rsidRPr="00002AA1" w:rsidRDefault="00B004DD" w:rsidP="00AD2692">
            <w:pPr>
              <w:spacing w:after="0" w:line="240" w:lineRule="auto"/>
              <w:rPr>
                <w:rFonts w:ascii="Book Antiqua" w:hAnsi="Book Antiqua"/>
              </w:rPr>
            </w:pPr>
            <w:r w:rsidRPr="00002AA1">
              <w:rPr>
                <w:rFonts w:ascii="Book Antiqua" w:hAnsi="Book Antiqua"/>
              </w:rPr>
              <w:t>4</w:t>
            </w:r>
          </w:p>
        </w:tc>
        <w:tc>
          <w:tcPr>
            <w:tcW w:w="2591" w:type="dxa"/>
          </w:tcPr>
          <w:p w14:paraId="023534B4" w14:textId="77777777" w:rsidR="00B004DD" w:rsidRPr="00002AA1" w:rsidRDefault="00B004DD" w:rsidP="00AD2692">
            <w:pPr>
              <w:spacing w:after="0" w:line="240" w:lineRule="auto"/>
              <w:rPr>
                <w:rFonts w:ascii="Book Antiqua" w:hAnsi="Book Antiqua"/>
              </w:rPr>
            </w:pPr>
            <w:r w:rsidRPr="00002AA1">
              <w:rPr>
                <w:rFonts w:ascii="Book Antiqua" w:hAnsi="Book Antiqua"/>
              </w:rPr>
              <w:t>Bahasa tidak santun</w:t>
            </w:r>
          </w:p>
        </w:tc>
        <w:tc>
          <w:tcPr>
            <w:tcW w:w="3084" w:type="dxa"/>
          </w:tcPr>
          <w:p w14:paraId="4E3385ED" w14:textId="77777777" w:rsidR="00B004DD" w:rsidRPr="00002AA1" w:rsidRDefault="00B004DD" w:rsidP="00AD2692">
            <w:pPr>
              <w:spacing w:after="0" w:line="240" w:lineRule="auto"/>
              <w:rPr>
                <w:rFonts w:ascii="Book Antiqua" w:hAnsi="Book Antiqua"/>
              </w:rPr>
            </w:pPr>
            <w:r w:rsidRPr="00002AA1">
              <w:rPr>
                <w:rFonts w:ascii="Book Antiqua" w:hAnsi="Book Antiqua"/>
              </w:rPr>
              <w:t>Berkata-kata kotor</w:t>
            </w:r>
          </w:p>
        </w:tc>
        <w:tc>
          <w:tcPr>
            <w:tcW w:w="2410" w:type="dxa"/>
          </w:tcPr>
          <w:p w14:paraId="29A5B935" w14:textId="77777777" w:rsidR="00B004DD" w:rsidRPr="00002AA1" w:rsidRDefault="00B004DD" w:rsidP="00AD2692">
            <w:pPr>
              <w:spacing w:after="0" w:line="240" w:lineRule="auto"/>
              <w:rPr>
                <w:rFonts w:ascii="Book Antiqua" w:hAnsi="Book Antiqua"/>
              </w:rPr>
            </w:pPr>
            <w:r w:rsidRPr="00002AA1">
              <w:rPr>
                <w:rFonts w:ascii="Book Antiqua" w:hAnsi="Book Antiqua"/>
              </w:rPr>
              <w:t>Observasi</w:t>
            </w:r>
          </w:p>
        </w:tc>
      </w:tr>
      <w:tr w:rsidR="00B004DD" w:rsidRPr="00002AA1" w14:paraId="2E912F1F" w14:textId="77777777" w:rsidTr="00C64E7B">
        <w:tc>
          <w:tcPr>
            <w:tcW w:w="420" w:type="dxa"/>
          </w:tcPr>
          <w:p w14:paraId="17433AA2" w14:textId="77777777" w:rsidR="00B004DD" w:rsidRPr="00002AA1" w:rsidRDefault="00B004DD" w:rsidP="00AD2692">
            <w:pPr>
              <w:spacing w:after="0" w:line="240" w:lineRule="auto"/>
              <w:rPr>
                <w:rFonts w:ascii="Book Antiqua" w:hAnsi="Book Antiqua"/>
              </w:rPr>
            </w:pPr>
            <w:r w:rsidRPr="00002AA1">
              <w:rPr>
                <w:rFonts w:ascii="Book Antiqua" w:hAnsi="Book Antiqua"/>
              </w:rPr>
              <w:t>5</w:t>
            </w:r>
          </w:p>
        </w:tc>
        <w:tc>
          <w:tcPr>
            <w:tcW w:w="2591" w:type="dxa"/>
          </w:tcPr>
          <w:p w14:paraId="092D0E81" w14:textId="77777777" w:rsidR="00B004DD" w:rsidRPr="00002AA1" w:rsidRDefault="00B004DD" w:rsidP="00AD2692">
            <w:pPr>
              <w:spacing w:after="0" w:line="240" w:lineRule="auto"/>
              <w:rPr>
                <w:rFonts w:ascii="Book Antiqua" w:hAnsi="Book Antiqua"/>
              </w:rPr>
            </w:pPr>
            <w:r w:rsidRPr="00002AA1">
              <w:rPr>
                <w:rFonts w:ascii="Book Antiqua" w:hAnsi="Book Antiqua"/>
              </w:rPr>
              <w:t>Kurang hormat</w:t>
            </w:r>
          </w:p>
        </w:tc>
        <w:tc>
          <w:tcPr>
            <w:tcW w:w="3084" w:type="dxa"/>
          </w:tcPr>
          <w:p w14:paraId="20922070" w14:textId="77777777" w:rsidR="00B004DD" w:rsidRPr="00002AA1" w:rsidRDefault="00B004DD" w:rsidP="00AD2692">
            <w:pPr>
              <w:spacing w:after="0" w:line="240" w:lineRule="auto"/>
              <w:rPr>
                <w:rFonts w:ascii="Book Antiqua" w:hAnsi="Book Antiqua"/>
              </w:rPr>
            </w:pPr>
            <w:r w:rsidRPr="00002AA1">
              <w:rPr>
                <w:rFonts w:ascii="Book Antiqua" w:hAnsi="Book Antiqua"/>
              </w:rPr>
              <w:t>Sikap kurang sopan kepada guru</w:t>
            </w:r>
          </w:p>
        </w:tc>
        <w:tc>
          <w:tcPr>
            <w:tcW w:w="2410" w:type="dxa"/>
          </w:tcPr>
          <w:p w14:paraId="20F33DA9" w14:textId="77777777" w:rsidR="00B004DD" w:rsidRPr="00002AA1" w:rsidRDefault="00B004DD" w:rsidP="00AD2692">
            <w:pPr>
              <w:spacing w:after="0" w:line="240" w:lineRule="auto"/>
              <w:rPr>
                <w:rFonts w:ascii="Book Antiqua" w:hAnsi="Book Antiqua"/>
              </w:rPr>
            </w:pPr>
            <w:r w:rsidRPr="00002AA1">
              <w:rPr>
                <w:rFonts w:ascii="Book Antiqua" w:hAnsi="Book Antiqua"/>
              </w:rPr>
              <w:t>Observasi</w:t>
            </w:r>
          </w:p>
        </w:tc>
      </w:tr>
    </w:tbl>
    <w:p w14:paraId="12C990FB" w14:textId="77777777" w:rsidR="00B004DD" w:rsidRPr="00002AA1" w:rsidRDefault="00B004DD" w:rsidP="00926B4C">
      <w:pPr>
        <w:spacing w:after="0" w:line="240" w:lineRule="auto"/>
        <w:jc w:val="center"/>
        <w:rPr>
          <w:rFonts w:ascii="Book Antiqua" w:hAnsi="Book Antiqua"/>
        </w:rPr>
      </w:pPr>
    </w:p>
    <w:p w14:paraId="59CBA30E" w14:textId="77777777" w:rsidR="00B004DD" w:rsidRPr="00673378" w:rsidRDefault="00B004DD" w:rsidP="00926B4C">
      <w:pPr>
        <w:spacing w:after="0" w:line="240" w:lineRule="auto"/>
        <w:jc w:val="both"/>
        <w:rPr>
          <w:rFonts w:ascii="Book Antiqua" w:hAnsi="Book Antiqua"/>
        </w:rPr>
      </w:pPr>
      <w:r w:rsidRPr="00673378">
        <w:rPr>
          <w:rFonts w:ascii="Book Antiqua" w:hAnsi="Book Antiqua"/>
        </w:rPr>
        <w:t>Kondisi tersebut diperkuat oleh hasil wawancara dengan guru kelas yang menyatakan:</w:t>
      </w:r>
    </w:p>
    <w:p w14:paraId="743B40ED" w14:textId="77777777" w:rsidR="00B004DD" w:rsidRPr="00673378" w:rsidRDefault="00B004DD" w:rsidP="00926B4C">
      <w:pPr>
        <w:spacing w:after="0" w:line="240" w:lineRule="auto"/>
        <w:ind w:left="720"/>
        <w:jc w:val="both"/>
        <w:rPr>
          <w:rFonts w:ascii="Book Antiqua" w:hAnsi="Book Antiqua"/>
        </w:rPr>
      </w:pPr>
      <w:r w:rsidRPr="00673378">
        <w:rPr>
          <w:rFonts w:ascii="Book Antiqua" w:hAnsi="Book Antiqua"/>
        </w:rPr>
        <w:t>"Kalau ada guru biasanya anak-anak lebih tertib, tetapi ketika guru keluar kelas sebagian masih ramai dan sulit dikondisikan. Beberapa anak juga masih sering saling mengejek atau bertengkar karena masalah kecil." (Guru Kelas IV)</w:t>
      </w:r>
    </w:p>
    <w:p w14:paraId="2036B312" w14:textId="77777777" w:rsidR="00B004DD" w:rsidRPr="00673378" w:rsidRDefault="00B004DD" w:rsidP="00926B4C">
      <w:pPr>
        <w:spacing w:after="0" w:line="240" w:lineRule="auto"/>
        <w:jc w:val="both"/>
        <w:rPr>
          <w:rFonts w:ascii="Book Antiqua" w:hAnsi="Book Antiqua"/>
        </w:rPr>
      </w:pPr>
      <w:r w:rsidRPr="00673378">
        <w:rPr>
          <w:rFonts w:ascii="Book Antiqua" w:hAnsi="Book Antiqua"/>
        </w:rPr>
        <w:t>Senada dengan hal tersebut, kepala sekolah mengungkapkan bahwa berbagai pelanggaran yang terjadi menunjukkan perlunya pendekatan yang lebih partisipatif dalam pembinaan karakter.</w:t>
      </w:r>
    </w:p>
    <w:p w14:paraId="6D806D76" w14:textId="77777777" w:rsidR="00B004DD" w:rsidRPr="00673378" w:rsidRDefault="00B004DD" w:rsidP="00926B4C">
      <w:pPr>
        <w:spacing w:after="0" w:line="240" w:lineRule="auto"/>
        <w:ind w:left="720"/>
        <w:jc w:val="both"/>
        <w:rPr>
          <w:rFonts w:ascii="Book Antiqua" w:hAnsi="Book Antiqua"/>
        </w:rPr>
      </w:pPr>
      <w:r w:rsidRPr="00673378">
        <w:rPr>
          <w:rFonts w:ascii="Book Antiqua" w:hAnsi="Book Antiqua"/>
        </w:rPr>
        <w:lastRenderedPageBreak/>
        <w:t>"Masalah disiplin sebenarnya sudah lama menjadi perhatian sekolah. Program sudah banyak, tetapi perubahan perilaku belum sepenuhnya muncul dari kesadaran anak itu sendiri." (Kepala Sekolah)</w:t>
      </w:r>
    </w:p>
    <w:p w14:paraId="72F44359" w14:textId="77777777" w:rsidR="00B004DD" w:rsidRDefault="00B004DD" w:rsidP="00926B4C">
      <w:pPr>
        <w:spacing w:after="0" w:line="240" w:lineRule="auto"/>
        <w:jc w:val="both"/>
        <w:rPr>
          <w:rFonts w:ascii="Book Antiqua" w:hAnsi="Book Antiqua"/>
        </w:rPr>
      </w:pPr>
      <w:r w:rsidRPr="00673378">
        <w:rPr>
          <w:rFonts w:ascii="Book Antiqua" w:hAnsi="Book Antiqua"/>
        </w:rPr>
        <w:t>Temuan ini menunjukkan bahwa tantangan utama bukan hanya pada kepatuhan terhadap aturan, melainkan pada pembentukan kesadaran disiplin yang berkelanjutan.</w:t>
      </w:r>
    </w:p>
    <w:p w14:paraId="20244120" w14:textId="77777777" w:rsidR="001B771E" w:rsidRDefault="001B771E" w:rsidP="00926B4C">
      <w:pPr>
        <w:spacing w:after="0" w:line="240" w:lineRule="auto"/>
        <w:jc w:val="both"/>
        <w:rPr>
          <w:rFonts w:ascii="Book Antiqua" w:hAnsi="Book Antiqua"/>
        </w:rPr>
      </w:pPr>
    </w:p>
    <w:p w14:paraId="1FC8945C" w14:textId="77777777" w:rsidR="00B004DD" w:rsidRPr="00673378" w:rsidRDefault="00B004DD" w:rsidP="00926B4C">
      <w:pPr>
        <w:spacing w:after="0" w:line="240" w:lineRule="auto"/>
        <w:jc w:val="both"/>
        <w:rPr>
          <w:rFonts w:ascii="Book Antiqua" w:hAnsi="Book Antiqua"/>
          <w:b/>
          <w:bCs/>
        </w:rPr>
      </w:pPr>
      <w:r w:rsidRPr="00673378">
        <w:rPr>
          <w:rFonts w:ascii="Book Antiqua" w:hAnsi="Book Antiqua"/>
          <w:b/>
          <w:bCs/>
        </w:rPr>
        <w:t>Keterbatasan Efektivitas Program Karakter yang Telah Berjalan</w:t>
      </w:r>
    </w:p>
    <w:p w14:paraId="6CF05DF8" w14:textId="12A5A8A5"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 xml:space="preserve">Hasil dokumentasi menunjukkan bahwa sekolah telah melaksanakan berbagai program pendidikan karakter, seperti Sekolah Ramah Anak (SRA), </w:t>
      </w:r>
      <w:r w:rsidR="00613B81">
        <w:rPr>
          <w:rFonts w:ascii="Book Antiqua" w:hAnsi="Book Antiqua"/>
        </w:rPr>
        <w:t>Gemar Makan Sayur (</w:t>
      </w:r>
      <w:r w:rsidRPr="00673378">
        <w:rPr>
          <w:rFonts w:ascii="Book Antiqua" w:hAnsi="Book Antiqua"/>
        </w:rPr>
        <w:t>GEMAYU</w:t>
      </w:r>
      <w:r w:rsidR="00613B81">
        <w:rPr>
          <w:rFonts w:ascii="Book Antiqua" w:hAnsi="Book Antiqua"/>
        </w:rPr>
        <w:t>R)</w:t>
      </w:r>
      <w:r w:rsidRPr="00673378">
        <w:rPr>
          <w:rFonts w:ascii="Book Antiqua" w:hAnsi="Book Antiqua"/>
        </w:rPr>
        <w:t xml:space="preserve">, </w:t>
      </w:r>
      <w:r w:rsidR="00613B81">
        <w:rPr>
          <w:rFonts w:ascii="Book Antiqua" w:hAnsi="Book Antiqua"/>
        </w:rPr>
        <w:t>Sinau Maos (</w:t>
      </w:r>
      <w:r w:rsidRPr="00673378">
        <w:rPr>
          <w:rFonts w:ascii="Book Antiqua" w:hAnsi="Book Antiqua"/>
        </w:rPr>
        <w:t>SIMAS</w:t>
      </w:r>
      <w:r w:rsidR="00613B81">
        <w:rPr>
          <w:rFonts w:ascii="Book Antiqua" w:hAnsi="Book Antiqua"/>
        </w:rPr>
        <w:t>)</w:t>
      </w:r>
      <w:r w:rsidRPr="00673378">
        <w:rPr>
          <w:rFonts w:ascii="Book Antiqua" w:hAnsi="Book Antiqua"/>
        </w:rPr>
        <w:t>, dan STOP PESAN SENSI. Program-program tersebut telah memberikan kontribusi positif terhadap pembentukan lingkungan sekolah yang aman dan nyaman. Namun, hasil wawancara menunjukkan bahwa implementasi program masih didominasi oleh peran guru sehingga keterlibatan murid sebagai penggerak budaya sekolah belum optimal.</w:t>
      </w:r>
    </w:p>
    <w:p w14:paraId="5C51D70C" w14:textId="3CEA049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Seorang guru menyampaikan:</w:t>
      </w:r>
    </w:p>
    <w:p w14:paraId="4AB3CD30"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"Program-program yang ada sebenarnya sudah baik, tetapi masih banyak yang bergantung pada guru. Anak-anak belum diberi ruang yang cukup untuk menjadi contoh atau penggerak bagi teman-temannya."</w:t>
      </w:r>
    </w:p>
    <w:p w14:paraId="6ED37E81"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Observasi juga menunjukkan bahwa sebagian besar kegiatan pembinaan karakter masih berlangsung secara satu arah. Murid lebih banyak berperan sebagai penerima arahan daripada pelaku utama dalam proses pembentukan budaya disiplin. Kondisi ini menyebabkan internalisasi nilai disiplin belum berlangsung secara maksimal.</w:t>
      </w:r>
    </w:p>
    <w:p w14:paraId="47452818" w14:textId="77777777" w:rsidR="001B771E" w:rsidRDefault="001B771E" w:rsidP="00926B4C">
      <w:pPr>
        <w:spacing w:after="0" w:line="240" w:lineRule="auto"/>
        <w:jc w:val="both"/>
        <w:rPr>
          <w:rFonts w:ascii="Book Antiqua" w:hAnsi="Book Antiqua"/>
          <w:b/>
          <w:bCs/>
        </w:rPr>
      </w:pPr>
    </w:p>
    <w:p w14:paraId="42A9136C" w14:textId="2F9D7959" w:rsidR="00B004DD" w:rsidRPr="00673378" w:rsidRDefault="00B004DD" w:rsidP="00926B4C">
      <w:pPr>
        <w:spacing w:after="0" w:line="240" w:lineRule="auto"/>
        <w:jc w:val="both"/>
        <w:rPr>
          <w:rFonts w:ascii="Book Antiqua" w:hAnsi="Book Antiqua"/>
          <w:b/>
          <w:bCs/>
        </w:rPr>
      </w:pPr>
      <w:r w:rsidRPr="00673378">
        <w:rPr>
          <w:rFonts w:ascii="Book Antiqua" w:hAnsi="Book Antiqua"/>
          <w:b/>
          <w:bCs/>
        </w:rPr>
        <w:t>Kebutuhan Inovasi SIGRA sebagai Penggerak Budaya Disiplin Positif</w:t>
      </w:r>
    </w:p>
    <w:p w14:paraId="6B5AFA1D"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Berdasarkan hasil analisis kebutuhan, muncul gagasan untuk mengembangkan SIGRA (Satgas Inspiratif Gerakan Ramah Anak) sebagai inovasi penguatan karakter disiplin berbasis kepemimpinan murid. Program ini dirancang untuk melibatkan murid sebagai agen perubahan melalui kegiatan pendampingan teman sebaya, pembiasaan disiplin, kampanye karakter positif, dan monitoring perilaku sehari-hari.</w:t>
      </w:r>
    </w:p>
    <w:p w14:paraId="1C3A093F"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Menurut kepala sekolah:</w:t>
      </w:r>
    </w:p>
    <w:p w14:paraId="79818023"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"Kami membutuhkan program yang tidak hanya mengandalkan guru. Anak-anak perlu dilibatkan agar mereka merasa memiliki tanggung jawab terhadap budaya sekolah."</w:t>
      </w:r>
    </w:p>
    <w:p w14:paraId="781DBF24"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Hal serupa juga disampaikan oleh murid yang diwawancarai.</w:t>
      </w:r>
    </w:p>
    <w:p w14:paraId="283AAECE" w14:textId="77777777" w:rsidR="00B004DD" w:rsidRDefault="00B004DD" w:rsidP="00926B4C">
      <w:pPr>
        <w:spacing w:after="0" w:line="240" w:lineRule="auto"/>
        <w:ind w:firstLine="720"/>
        <w:jc w:val="both"/>
        <w:rPr>
          <w:rFonts w:ascii="Book Antiqua" w:hAnsi="Book Antiqua"/>
        </w:rPr>
      </w:pPr>
      <w:r w:rsidRPr="00673378">
        <w:rPr>
          <w:rFonts w:ascii="Book Antiqua" w:hAnsi="Book Antiqua"/>
        </w:rPr>
        <w:t>"Kalau diingatkan teman biasanya lebih enak daripada dimarahi. Kadang teman lebih mudah mendengarkan temannya sendiri."</w:t>
      </w:r>
    </w:p>
    <w:p w14:paraId="6E50EFDF" w14:textId="77777777" w:rsidR="00B004DD" w:rsidRDefault="00B004DD" w:rsidP="00926B4C">
      <w:pPr>
        <w:spacing w:after="0" w:line="240" w:lineRule="auto"/>
        <w:ind w:firstLine="720"/>
        <w:jc w:val="both"/>
        <w:rPr>
          <w:rFonts w:ascii="Book Antiqua" w:hAnsi="Book Antiqua"/>
        </w:rPr>
      </w:pPr>
      <w:r w:rsidRPr="00673378">
        <w:rPr>
          <w:rFonts w:ascii="Book Antiqua" w:hAnsi="Book Antiqua"/>
        </w:rPr>
        <w:t>Pernyataan tersebut menunjukkan bahwa hubungan sebaya memiliki potensi besar dalam membentuk perilaku disiplin. Oleh karena itu, SIGRA dirancang sebagai wadah yang memberikan ruang kepemimpinan kepada murid untuk membangun budaya disiplin secara kolektif dan berkelanjutan.</w:t>
      </w:r>
    </w:p>
    <w:p w14:paraId="5D94CAC5" w14:textId="77777777" w:rsidR="009F73E1" w:rsidRDefault="009F73E1" w:rsidP="00926B4C">
      <w:pPr>
        <w:spacing w:after="0" w:line="240" w:lineRule="auto"/>
        <w:jc w:val="center"/>
        <w:rPr>
          <w:rFonts w:ascii="Book Antiqua" w:hAnsi="Book Antiqua"/>
        </w:rPr>
      </w:pPr>
    </w:p>
    <w:p w14:paraId="320F3274" w14:textId="1AA05571" w:rsidR="00B004DD" w:rsidRPr="009F73E1" w:rsidRDefault="00B004DD" w:rsidP="00926B4C">
      <w:pPr>
        <w:spacing w:after="0" w:line="240" w:lineRule="auto"/>
        <w:jc w:val="center"/>
        <w:rPr>
          <w:rFonts w:ascii="Book Antiqua" w:hAnsi="Book Antiqua"/>
          <w:b/>
          <w:bCs/>
        </w:rPr>
      </w:pPr>
      <w:r w:rsidRPr="009F73E1">
        <w:rPr>
          <w:rFonts w:ascii="Book Antiqua" w:hAnsi="Book Antiqua"/>
          <w:b/>
          <w:bCs/>
        </w:rPr>
        <w:t xml:space="preserve">Tabel </w:t>
      </w:r>
      <w:r w:rsidR="008C2C4D">
        <w:rPr>
          <w:rFonts w:ascii="Book Antiqua" w:hAnsi="Book Antiqua"/>
          <w:b/>
          <w:bCs/>
        </w:rPr>
        <w:t>3</w:t>
      </w:r>
      <w:r w:rsidRPr="009F73E1">
        <w:rPr>
          <w:rFonts w:ascii="Book Antiqua" w:hAnsi="Book Antiqua"/>
          <w:b/>
          <w:bCs/>
        </w:rPr>
        <w:t>. Analisis Temuan Penelitian</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
        <w:gridCol w:w="2268"/>
        <w:gridCol w:w="2552"/>
        <w:gridCol w:w="3265"/>
      </w:tblGrid>
      <w:tr w:rsidR="00B004DD" w:rsidRPr="00002AA1" w14:paraId="4E159859" w14:textId="77777777" w:rsidTr="001B771E">
        <w:trPr>
          <w:trHeight w:val="455"/>
        </w:trPr>
        <w:tc>
          <w:tcPr>
            <w:tcW w:w="278" w:type="dxa"/>
            <w:vAlign w:val="center"/>
          </w:tcPr>
          <w:p w14:paraId="0C0F4A1C"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No</w:t>
            </w:r>
          </w:p>
        </w:tc>
        <w:tc>
          <w:tcPr>
            <w:tcW w:w="2268" w:type="dxa"/>
            <w:vAlign w:val="center"/>
          </w:tcPr>
          <w:p w14:paraId="419ACFF7"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Tema Utama</w:t>
            </w:r>
          </w:p>
        </w:tc>
        <w:tc>
          <w:tcPr>
            <w:tcW w:w="2552" w:type="dxa"/>
            <w:vAlign w:val="center"/>
          </w:tcPr>
          <w:p w14:paraId="6B290E9E"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Subtema</w:t>
            </w:r>
          </w:p>
        </w:tc>
        <w:tc>
          <w:tcPr>
            <w:tcW w:w="3265" w:type="dxa"/>
            <w:vAlign w:val="center"/>
          </w:tcPr>
          <w:p w14:paraId="2122C613" w14:textId="77777777" w:rsidR="00B004DD" w:rsidRPr="00002AA1" w:rsidRDefault="00B004DD" w:rsidP="00926B4C">
            <w:pPr>
              <w:spacing w:after="0" w:line="240" w:lineRule="auto"/>
              <w:jc w:val="center"/>
              <w:rPr>
                <w:rFonts w:ascii="Book Antiqua" w:hAnsi="Book Antiqua"/>
                <w:b/>
                <w:bCs/>
              </w:rPr>
            </w:pPr>
            <w:r w:rsidRPr="00002AA1">
              <w:rPr>
                <w:rFonts w:ascii="Book Antiqua" w:hAnsi="Book Antiqua"/>
                <w:b/>
                <w:bCs/>
              </w:rPr>
              <w:t>Temuan</w:t>
            </w:r>
          </w:p>
        </w:tc>
      </w:tr>
      <w:tr w:rsidR="00B004DD" w:rsidRPr="00002AA1" w14:paraId="5BD412D8" w14:textId="77777777" w:rsidTr="001B771E">
        <w:tc>
          <w:tcPr>
            <w:tcW w:w="278" w:type="dxa"/>
          </w:tcPr>
          <w:p w14:paraId="2D82792E" w14:textId="77777777" w:rsidR="00B004DD" w:rsidRPr="00002AA1" w:rsidRDefault="00B004DD" w:rsidP="00926B4C">
            <w:pPr>
              <w:spacing w:after="0" w:line="240" w:lineRule="auto"/>
              <w:jc w:val="center"/>
              <w:rPr>
                <w:rFonts w:ascii="Book Antiqua" w:hAnsi="Book Antiqua"/>
              </w:rPr>
            </w:pPr>
            <w:r w:rsidRPr="00002AA1">
              <w:rPr>
                <w:rFonts w:ascii="Book Antiqua" w:hAnsi="Book Antiqua"/>
              </w:rPr>
              <w:t>1</w:t>
            </w:r>
          </w:p>
        </w:tc>
        <w:tc>
          <w:tcPr>
            <w:tcW w:w="2268" w:type="dxa"/>
          </w:tcPr>
          <w:p w14:paraId="016FB44E" w14:textId="77777777" w:rsidR="00B004DD" w:rsidRPr="00002AA1" w:rsidRDefault="00B004DD" w:rsidP="00AD2692">
            <w:pPr>
              <w:spacing w:after="0" w:line="240" w:lineRule="auto"/>
              <w:rPr>
                <w:rFonts w:ascii="Book Antiqua" w:hAnsi="Book Antiqua"/>
              </w:rPr>
            </w:pPr>
            <w:r w:rsidRPr="00002AA1">
              <w:rPr>
                <w:rFonts w:ascii="Book Antiqua" w:hAnsi="Book Antiqua"/>
              </w:rPr>
              <w:t>Permasalahan Disiplin</w:t>
            </w:r>
          </w:p>
        </w:tc>
        <w:tc>
          <w:tcPr>
            <w:tcW w:w="2552" w:type="dxa"/>
          </w:tcPr>
          <w:p w14:paraId="3564B89A" w14:textId="77777777" w:rsidR="00B004DD" w:rsidRPr="00002AA1" w:rsidRDefault="00B004DD" w:rsidP="00AD2692">
            <w:pPr>
              <w:spacing w:after="0" w:line="240" w:lineRule="auto"/>
              <w:rPr>
                <w:rFonts w:ascii="Book Antiqua" w:hAnsi="Book Antiqua"/>
              </w:rPr>
            </w:pPr>
            <w:r w:rsidRPr="00002AA1">
              <w:rPr>
                <w:rFonts w:ascii="Book Antiqua" w:hAnsi="Book Antiqua"/>
              </w:rPr>
              <w:t>Keterlambatan, bullying</w:t>
            </w:r>
          </w:p>
        </w:tc>
        <w:tc>
          <w:tcPr>
            <w:tcW w:w="3265" w:type="dxa"/>
          </w:tcPr>
          <w:p w14:paraId="740AC27C" w14:textId="77777777" w:rsidR="00B004DD" w:rsidRPr="00002AA1" w:rsidRDefault="00B004DD" w:rsidP="00AD2692">
            <w:pPr>
              <w:spacing w:after="0" w:line="240" w:lineRule="auto"/>
              <w:rPr>
                <w:rFonts w:ascii="Book Antiqua" w:hAnsi="Book Antiqua"/>
              </w:rPr>
            </w:pPr>
            <w:r w:rsidRPr="00002AA1">
              <w:rPr>
                <w:rFonts w:ascii="Book Antiqua" w:hAnsi="Book Antiqua"/>
              </w:rPr>
              <w:t>Disiplin belum menjadi kesadaran diri</w:t>
            </w:r>
          </w:p>
        </w:tc>
      </w:tr>
      <w:tr w:rsidR="00B004DD" w:rsidRPr="00002AA1" w14:paraId="2FBB4A11" w14:textId="77777777" w:rsidTr="001B771E">
        <w:tc>
          <w:tcPr>
            <w:tcW w:w="278" w:type="dxa"/>
          </w:tcPr>
          <w:p w14:paraId="71E3D5C9" w14:textId="77777777" w:rsidR="00B004DD" w:rsidRPr="00002AA1" w:rsidRDefault="00B004DD" w:rsidP="00926B4C">
            <w:pPr>
              <w:spacing w:after="0" w:line="240" w:lineRule="auto"/>
              <w:jc w:val="center"/>
              <w:rPr>
                <w:rFonts w:ascii="Book Antiqua" w:hAnsi="Book Antiqua"/>
              </w:rPr>
            </w:pPr>
            <w:r w:rsidRPr="00002AA1">
              <w:rPr>
                <w:rFonts w:ascii="Book Antiqua" w:hAnsi="Book Antiqua"/>
              </w:rPr>
              <w:t>2</w:t>
            </w:r>
          </w:p>
        </w:tc>
        <w:tc>
          <w:tcPr>
            <w:tcW w:w="2268" w:type="dxa"/>
          </w:tcPr>
          <w:p w14:paraId="4C8D80BF" w14:textId="77777777" w:rsidR="00B004DD" w:rsidRPr="00002AA1" w:rsidRDefault="00B004DD" w:rsidP="00AD2692">
            <w:pPr>
              <w:spacing w:after="0" w:line="240" w:lineRule="auto"/>
              <w:rPr>
                <w:rFonts w:ascii="Book Antiqua" w:hAnsi="Book Antiqua"/>
              </w:rPr>
            </w:pPr>
            <w:r w:rsidRPr="00002AA1">
              <w:rPr>
                <w:rFonts w:ascii="Book Antiqua" w:hAnsi="Book Antiqua"/>
              </w:rPr>
              <w:t>Keterbatasan Program</w:t>
            </w:r>
          </w:p>
        </w:tc>
        <w:tc>
          <w:tcPr>
            <w:tcW w:w="2552" w:type="dxa"/>
          </w:tcPr>
          <w:p w14:paraId="6B90FB9F" w14:textId="77777777" w:rsidR="00B004DD" w:rsidRPr="00002AA1" w:rsidRDefault="00B004DD" w:rsidP="00AD2692">
            <w:pPr>
              <w:spacing w:after="0" w:line="240" w:lineRule="auto"/>
              <w:rPr>
                <w:rFonts w:ascii="Book Antiqua" w:hAnsi="Book Antiqua"/>
              </w:rPr>
            </w:pPr>
            <w:r w:rsidRPr="00002AA1">
              <w:rPr>
                <w:rFonts w:ascii="Book Antiqua" w:hAnsi="Book Antiqua"/>
              </w:rPr>
              <w:t>Ketergantungan pada guru</w:t>
            </w:r>
          </w:p>
        </w:tc>
        <w:tc>
          <w:tcPr>
            <w:tcW w:w="3265" w:type="dxa"/>
          </w:tcPr>
          <w:p w14:paraId="3411F39B" w14:textId="77777777" w:rsidR="00B004DD" w:rsidRPr="00002AA1" w:rsidRDefault="00B004DD" w:rsidP="00AD2692">
            <w:pPr>
              <w:spacing w:after="0" w:line="240" w:lineRule="auto"/>
              <w:rPr>
                <w:rFonts w:ascii="Book Antiqua" w:hAnsi="Book Antiqua"/>
              </w:rPr>
            </w:pPr>
            <w:r w:rsidRPr="00002AA1">
              <w:rPr>
                <w:rFonts w:ascii="Book Antiqua" w:hAnsi="Book Antiqua"/>
              </w:rPr>
              <w:t>Murid belum menjadi subjek perubahan</w:t>
            </w:r>
          </w:p>
        </w:tc>
      </w:tr>
      <w:tr w:rsidR="00B004DD" w:rsidRPr="00002AA1" w14:paraId="437FA884" w14:textId="77777777" w:rsidTr="001B771E">
        <w:tc>
          <w:tcPr>
            <w:tcW w:w="278" w:type="dxa"/>
          </w:tcPr>
          <w:p w14:paraId="3F152FF7" w14:textId="77777777" w:rsidR="00B004DD" w:rsidRPr="00002AA1" w:rsidRDefault="00B004DD" w:rsidP="00926B4C">
            <w:pPr>
              <w:spacing w:after="0" w:line="240" w:lineRule="auto"/>
              <w:jc w:val="center"/>
              <w:rPr>
                <w:rFonts w:ascii="Book Antiqua" w:hAnsi="Book Antiqua"/>
              </w:rPr>
            </w:pPr>
            <w:r w:rsidRPr="00002AA1">
              <w:rPr>
                <w:rFonts w:ascii="Book Antiqua" w:hAnsi="Book Antiqua"/>
              </w:rPr>
              <w:t>3</w:t>
            </w:r>
          </w:p>
        </w:tc>
        <w:tc>
          <w:tcPr>
            <w:tcW w:w="2268" w:type="dxa"/>
          </w:tcPr>
          <w:p w14:paraId="2ADDDCA4" w14:textId="77777777" w:rsidR="00B004DD" w:rsidRPr="00002AA1" w:rsidRDefault="00B004DD" w:rsidP="00AD2692">
            <w:pPr>
              <w:spacing w:after="0" w:line="240" w:lineRule="auto"/>
              <w:rPr>
                <w:rFonts w:ascii="Book Antiqua" w:hAnsi="Book Antiqua"/>
              </w:rPr>
            </w:pPr>
            <w:r w:rsidRPr="00002AA1">
              <w:rPr>
                <w:rFonts w:ascii="Book Antiqua" w:hAnsi="Book Antiqua"/>
              </w:rPr>
              <w:t>Kebutuhan Inovasi</w:t>
            </w:r>
          </w:p>
        </w:tc>
        <w:tc>
          <w:tcPr>
            <w:tcW w:w="2552" w:type="dxa"/>
          </w:tcPr>
          <w:p w14:paraId="1C66451D" w14:textId="77777777" w:rsidR="00B004DD" w:rsidRPr="00002AA1" w:rsidRDefault="00B004DD" w:rsidP="00AD2692">
            <w:pPr>
              <w:spacing w:after="0" w:line="240" w:lineRule="auto"/>
              <w:rPr>
                <w:rFonts w:ascii="Book Antiqua" w:hAnsi="Book Antiqua"/>
              </w:rPr>
            </w:pPr>
            <w:r w:rsidRPr="00002AA1">
              <w:rPr>
                <w:rFonts w:ascii="Book Antiqua" w:hAnsi="Book Antiqua"/>
              </w:rPr>
              <w:t>Student agency</w:t>
            </w:r>
          </w:p>
        </w:tc>
        <w:tc>
          <w:tcPr>
            <w:tcW w:w="3265" w:type="dxa"/>
          </w:tcPr>
          <w:p w14:paraId="1A763298" w14:textId="77777777" w:rsidR="00B004DD" w:rsidRPr="00002AA1" w:rsidRDefault="00B004DD" w:rsidP="00AD2692">
            <w:pPr>
              <w:spacing w:after="0" w:line="240" w:lineRule="auto"/>
              <w:rPr>
                <w:rFonts w:ascii="Book Antiqua" w:hAnsi="Book Antiqua"/>
              </w:rPr>
            </w:pPr>
            <w:r w:rsidRPr="00002AA1">
              <w:rPr>
                <w:rFonts w:ascii="Book Antiqua" w:hAnsi="Book Antiqua"/>
              </w:rPr>
              <w:t>Murid perlu diberi peran aktif</w:t>
            </w:r>
          </w:p>
        </w:tc>
      </w:tr>
      <w:tr w:rsidR="00B004DD" w:rsidRPr="00002AA1" w14:paraId="26D57A06" w14:textId="77777777" w:rsidTr="001B771E">
        <w:tc>
          <w:tcPr>
            <w:tcW w:w="278" w:type="dxa"/>
          </w:tcPr>
          <w:p w14:paraId="1370ABBE" w14:textId="77777777" w:rsidR="00B004DD" w:rsidRPr="00002AA1" w:rsidRDefault="00B004DD" w:rsidP="00926B4C">
            <w:pPr>
              <w:spacing w:after="0" w:line="240" w:lineRule="auto"/>
              <w:jc w:val="center"/>
              <w:rPr>
                <w:rFonts w:ascii="Book Antiqua" w:hAnsi="Book Antiqua"/>
              </w:rPr>
            </w:pPr>
            <w:r w:rsidRPr="00002AA1">
              <w:rPr>
                <w:rFonts w:ascii="Book Antiqua" w:hAnsi="Book Antiqua"/>
              </w:rPr>
              <w:t>4</w:t>
            </w:r>
          </w:p>
        </w:tc>
        <w:tc>
          <w:tcPr>
            <w:tcW w:w="2268" w:type="dxa"/>
          </w:tcPr>
          <w:p w14:paraId="64795F0E" w14:textId="77777777" w:rsidR="00B004DD" w:rsidRPr="00002AA1" w:rsidRDefault="00B004DD" w:rsidP="00AD2692">
            <w:pPr>
              <w:spacing w:after="0" w:line="240" w:lineRule="auto"/>
              <w:rPr>
                <w:rFonts w:ascii="Book Antiqua" w:hAnsi="Book Antiqua"/>
              </w:rPr>
            </w:pPr>
            <w:r w:rsidRPr="00002AA1">
              <w:rPr>
                <w:rFonts w:ascii="Book Antiqua" w:hAnsi="Book Antiqua"/>
              </w:rPr>
              <w:t>Pengembangan SIGRA</w:t>
            </w:r>
          </w:p>
        </w:tc>
        <w:tc>
          <w:tcPr>
            <w:tcW w:w="2552" w:type="dxa"/>
          </w:tcPr>
          <w:p w14:paraId="1F407D6C" w14:textId="77777777" w:rsidR="00B004DD" w:rsidRPr="00002AA1" w:rsidRDefault="00B004DD" w:rsidP="00AD2692">
            <w:pPr>
              <w:spacing w:after="0" w:line="240" w:lineRule="auto"/>
              <w:rPr>
                <w:rFonts w:ascii="Book Antiqua" w:hAnsi="Book Antiqua"/>
              </w:rPr>
            </w:pPr>
            <w:r w:rsidRPr="00002AA1">
              <w:rPr>
                <w:rFonts w:ascii="Book Antiqua" w:hAnsi="Book Antiqua"/>
              </w:rPr>
              <w:t>Peer leadership</w:t>
            </w:r>
          </w:p>
        </w:tc>
        <w:tc>
          <w:tcPr>
            <w:tcW w:w="3265" w:type="dxa"/>
          </w:tcPr>
          <w:p w14:paraId="081849D7" w14:textId="77777777" w:rsidR="00B004DD" w:rsidRPr="00002AA1" w:rsidRDefault="00B004DD" w:rsidP="00AD2692">
            <w:pPr>
              <w:spacing w:after="0" w:line="240" w:lineRule="auto"/>
              <w:rPr>
                <w:rFonts w:ascii="Book Antiqua" w:hAnsi="Book Antiqua"/>
              </w:rPr>
            </w:pPr>
            <w:r w:rsidRPr="00002AA1">
              <w:rPr>
                <w:rFonts w:ascii="Book Antiqua" w:hAnsi="Book Antiqua"/>
              </w:rPr>
              <w:t>Teman sebaya menjadi penggerak disiplin</w:t>
            </w:r>
          </w:p>
        </w:tc>
      </w:tr>
    </w:tbl>
    <w:p w14:paraId="66B70581" w14:textId="77777777" w:rsidR="00B004DD" w:rsidRPr="00673378" w:rsidRDefault="00B004DD" w:rsidP="00926B4C">
      <w:pPr>
        <w:spacing w:after="0" w:line="240" w:lineRule="auto"/>
        <w:jc w:val="center"/>
        <w:rPr>
          <w:rFonts w:ascii="Book Antiqua" w:hAnsi="Book Antiqua"/>
        </w:rPr>
      </w:pPr>
    </w:p>
    <w:p w14:paraId="165B1117" w14:textId="3543CBED" w:rsidR="00B004DD" w:rsidRPr="00673378" w:rsidRDefault="00E27571" w:rsidP="00926B4C">
      <w:pPr>
        <w:spacing w:after="0" w:line="240" w:lineRule="auto"/>
        <w:jc w:val="both"/>
        <w:rPr>
          <w:rFonts w:ascii="Book Antiqua" w:hAnsi="Book Antiqua"/>
          <w:b/>
          <w:bCs/>
        </w:rPr>
      </w:pPr>
      <w:r>
        <w:rPr>
          <w:rFonts w:ascii="Book Antiqua" w:hAnsi="Book Antiqua"/>
          <w:b/>
          <w:bCs/>
        </w:rPr>
        <w:t>Pembahasan</w:t>
      </w:r>
    </w:p>
    <w:p w14:paraId="3EAB500F"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 xml:space="preserve">Temuan penelitian menunjukkan bahwa permasalahan disiplin murid di sekolah dasar tidak hanya berkaitan dengan kepatuhan terhadap tata tertib, tetapi juga mencerminkan </w:t>
      </w:r>
      <w:r w:rsidRPr="00673378">
        <w:rPr>
          <w:rFonts w:ascii="Book Antiqua" w:hAnsi="Book Antiqua"/>
        </w:rPr>
        <w:lastRenderedPageBreak/>
        <w:t xml:space="preserve">belum berkembangnya kesadaran internal dalam mengendalikan perilaku. Kondisi ini sejalan dengan teori </w:t>
      </w:r>
      <w:r w:rsidRPr="00673378">
        <w:rPr>
          <w:rFonts w:ascii="Book Antiqua" w:hAnsi="Book Antiqua"/>
          <w:i/>
          <w:iCs/>
        </w:rPr>
        <w:t>Choice Theory</w:t>
      </w:r>
      <w:r w:rsidRPr="00673378">
        <w:rPr>
          <w:rFonts w:ascii="Book Antiqua" w:hAnsi="Book Antiqua"/>
        </w:rPr>
        <w:t xml:space="preserve"> yang dikemukakan Glasser, yang menjelaskan bahwa perilaku individu dipengaruhi oleh pilihan yang dibuat untuk memenuhi kebutuhan psikologisnya. Dalam konteks ini, disiplin yang bertahan lama tidak dapat dibangun semata-mata melalui kontrol eksternal, melainkan melalui proses yang mendorong individu memahami dan memilih perilaku yang bertanggung jawab.</w:t>
      </w:r>
    </w:p>
    <w:p w14:paraId="4D2B2BD6" w14:textId="18CE3278"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 xml:space="preserve">Penelitian ini juga menemukan bahwa berbagai program pendidikan karakter yang telah diterapkan sekolah belum sepenuhnya menghasilkan perubahan perilaku yang konsisten. Temuan tersebut sejalan dengan penelitian </w:t>
      </w:r>
      <w:r>
        <w:rPr>
          <w:rFonts w:ascii="Book Antiqua" w:hAnsi="Book Antiqua"/>
        </w:rPr>
        <w:fldChar w:fldCharType="begin" w:fldLock="1"/>
      </w:r>
      <w:r>
        <w:rPr>
          <w:rFonts w:ascii="Book Antiqua" w:hAnsi="Book Antiqua"/>
        </w:rPr>
        <w:instrText>ADDIN CSL_CITATION {"citationItems":[{"id":"ITEM-1","itemData":{"author":[{"dropping-particle":"","family":"Sitompul","given":"Iren Ramadhanis","non-dropping-particle":"","parse-names":false,"suffix":""},{"dropping-particle":"","family":"Mahardi","given":"Hendri","non-dropping-particle":"","parse-names":false,"suffix":""}],"id":"ITEM-1","issued":{"date-parts":[["2024"]]},"title":"Systematic Literature Review : Peningkatan Karakter Disiplin Siswa dengan Pendekatan Budaya Positif di Sekolah Dasar","type":"article-journal","volume":"8"},"uris":["http://www.mendeley.com/documents/?uuid=d0c4c64c-dee6-44b3-b858-9f0b38d22e31"]}],"mendeley":{"formattedCitation":"(Sitompul &amp; Mahardi, 2024)","plainTextFormattedCitation":"(Sitompul &amp; Mahardi, 2024)","previouslyFormattedCitation":"(Sitompul &amp; Mahardi, 2024)"},"properties":{"noteIndex":0},"schema":"https://github.com/citation-style-language/schema/raw/master/csl-citation.json"}</w:instrText>
      </w:r>
      <w:r>
        <w:rPr>
          <w:rFonts w:ascii="Book Antiqua" w:hAnsi="Book Antiqua"/>
        </w:rPr>
        <w:fldChar w:fldCharType="separate"/>
      </w:r>
      <w:r w:rsidRPr="00673378">
        <w:rPr>
          <w:rFonts w:ascii="Book Antiqua" w:hAnsi="Book Antiqua"/>
          <w:noProof/>
        </w:rPr>
        <w:t>(Sitompul &amp; Mahardi, 2024)</w:t>
      </w:r>
      <w:r>
        <w:rPr>
          <w:rFonts w:ascii="Book Antiqua" w:hAnsi="Book Antiqua"/>
        </w:rPr>
        <w:fldChar w:fldCharType="end"/>
      </w:r>
      <w:r w:rsidRPr="00673378">
        <w:rPr>
          <w:rFonts w:ascii="Book Antiqua" w:hAnsi="Book Antiqua"/>
        </w:rPr>
        <w:t xml:space="preserve"> yang menyatakan bahwa pembentukan karakter disiplin memerlukan pembiasaan yang berkelanjutan dan keterlibatan seluruh warga sekolah. </w:t>
      </w:r>
      <w:r w:rsidR="00ED3343" w:rsidRPr="00ED3343">
        <w:rPr>
          <w:rFonts w:ascii="Book Antiqua" w:hAnsi="Book Antiqua"/>
        </w:rPr>
        <w:t>Hasil penelitian ini juga menguatkan temuan yang menunjukkan bahwa budaya sekolah yang melibatkan partisipasi aktif murid cenderung menghasilkan perubahan perilaku yang lebih konsisten dibandingkan pendekatan yang hanya berpusat pada guru</w:t>
      </w:r>
      <w:r w:rsidR="00ED3343">
        <w:rPr>
          <w:rFonts w:ascii="Book Antiqua" w:hAnsi="Book Antiqua"/>
        </w:rPr>
        <w:t xml:space="preserve"> </w:t>
      </w:r>
      <w:r w:rsidR="00ED3343">
        <w:rPr>
          <w:rFonts w:ascii="Book Antiqua" w:hAnsi="Book Antiqua"/>
        </w:rPr>
        <w:fldChar w:fldCharType="begin" w:fldLock="1"/>
      </w:r>
      <w:r w:rsidR="00ED3343">
        <w:rPr>
          <w:rFonts w:ascii="Book Antiqua" w:hAnsi="Book Antiqua"/>
        </w:rPr>
        <w:instrText>ADDIN CSL_CITATION {"citationItems":[{"id":"ITEM-1","itemData":{"author":[{"dropping-particle":"","family":"Nailussulakhah","given":"","non-dropping-particle":"","parse-names":false,"suffix":""},{"dropping-particle":"","family":"Rahmawati","given":"Dini","non-dropping-particle":"","parse-names":false,"suffix":""},{"dropping-particle":"","family":"Handayani","given":"Arri","non-dropping-particle":"","parse-names":false,"suffix":""}],"id":"ITEM-1","issued":{"date-parts":[["2024"]]},"page":"519-526","title":"Pembentukan Karakter Budaya Disiplin Peserta Didik Dengan Gerilya (Gerakan Writing Literacy; Jurnal Pribadi) Di Sekolah Dasar","type":"article-journal","volume":"10"},"uris":["http://www.mendeley.com/documents/?uuid=08d7f6f8-6289-499f-bdf6-3e0705e4d2ab"]}],"mendeley":{"formattedCitation":"(Nailussulakhah et al., 2024)","plainTextFormattedCitation":"(Nailussulakhah et al., 2024)","previouslyFormattedCitation":"(Nailussulakhah et al., 2024)"},"properties":{"noteIndex":0},"schema":"https://github.com/citation-style-language/schema/raw/master/csl-citation.json"}</w:instrText>
      </w:r>
      <w:r w:rsidR="00ED3343">
        <w:rPr>
          <w:rFonts w:ascii="Book Antiqua" w:hAnsi="Book Antiqua"/>
        </w:rPr>
        <w:fldChar w:fldCharType="separate"/>
      </w:r>
      <w:r w:rsidR="00ED3343" w:rsidRPr="00ED3343">
        <w:rPr>
          <w:rFonts w:ascii="Book Antiqua" w:hAnsi="Book Antiqua"/>
          <w:noProof/>
        </w:rPr>
        <w:t>(Nailussulakhah et al., 2024)</w:t>
      </w:r>
      <w:r w:rsidR="00ED3343">
        <w:rPr>
          <w:rFonts w:ascii="Book Antiqua" w:hAnsi="Book Antiqua"/>
        </w:rPr>
        <w:fldChar w:fldCharType="end"/>
      </w:r>
      <w:r w:rsidR="00ED3343" w:rsidRPr="00ED3343">
        <w:rPr>
          <w:rFonts w:ascii="Book Antiqua" w:hAnsi="Book Antiqua"/>
        </w:rPr>
        <w:t>.</w:t>
      </w:r>
      <w:r w:rsidR="00ED3343">
        <w:rPr>
          <w:rFonts w:ascii="Book Antiqua" w:hAnsi="Book Antiqua"/>
        </w:rPr>
        <w:t xml:space="preserve"> </w:t>
      </w:r>
      <w:r w:rsidRPr="00673378">
        <w:rPr>
          <w:rFonts w:ascii="Book Antiqua" w:hAnsi="Book Antiqua"/>
        </w:rPr>
        <w:t>Namun demikian, penelitian ini menawarkan perspektif baru bahwa keterlibatan murid sebagai aktor utama masih relatif kurang mendapat perhatian dalam berbagai program karakter yang telah dilaksanakan.</w:t>
      </w:r>
    </w:p>
    <w:p w14:paraId="0C3D8929" w14:textId="77777777" w:rsidR="00B004DD" w:rsidRPr="00673378" w:rsidRDefault="00B004DD" w:rsidP="00926B4C">
      <w:pPr>
        <w:spacing w:after="0" w:line="240" w:lineRule="auto"/>
        <w:ind w:firstLine="720"/>
        <w:jc w:val="both"/>
        <w:rPr>
          <w:rFonts w:ascii="Book Antiqua" w:hAnsi="Book Antiqua"/>
        </w:rPr>
      </w:pPr>
      <w:r w:rsidRPr="00673378">
        <w:rPr>
          <w:rFonts w:ascii="Book Antiqua" w:hAnsi="Book Antiqua"/>
        </w:rPr>
        <w:t xml:space="preserve">Kebutuhan pengembangan SIGRA menunjukkan pentingnya pendekatan </w:t>
      </w:r>
      <w:r w:rsidRPr="00673378">
        <w:rPr>
          <w:rFonts w:ascii="Book Antiqua" w:hAnsi="Book Antiqua"/>
          <w:i/>
          <w:iCs/>
        </w:rPr>
        <w:t>student agency</w:t>
      </w:r>
      <w:r w:rsidRPr="00673378">
        <w:rPr>
          <w:rFonts w:ascii="Book Antiqua" w:hAnsi="Book Antiqua"/>
        </w:rPr>
        <w:t xml:space="preserve"> dalam pendidikan karakter. OECD (2019) menjelaskan bahwa </w:t>
      </w:r>
      <w:r w:rsidRPr="00673378">
        <w:rPr>
          <w:rFonts w:ascii="Book Antiqua" w:hAnsi="Book Antiqua"/>
          <w:i/>
          <w:iCs/>
        </w:rPr>
        <w:t>student agency</w:t>
      </w:r>
      <w:r w:rsidRPr="00673378">
        <w:rPr>
          <w:rFonts w:ascii="Book Antiqua" w:hAnsi="Book Antiqua"/>
        </w:rPr>
        <w:t xml:space="preserve"> merupakan kemampuan peserta didik untuk bertindak secara aktif dan bertanggung jawab dalam memengaruhi lingkungan belajarnya. Temuan penelitian menunjukkan bahwa murid memiliki potensi menjadi penggerak perubahan melalui mekanisme kepemimpinan sebaya (</w:t>
      </w:r>
      <w:r>
        <w:rPr>
          <w:rFonts w:ascii="Book Antiqua" w:hAnsi="Book Antiqua"/>
        </w:rPr>
        <w:t xml:space="preserve"> </w:t>
      </w:r>
      <w:r w:rsidRPr="00673378">
        <w:rPr>
          <w:rFonts w:ascii="Book Antiqua" w:hAnsi="Book Antiqua"/>
          <w:i/>
          <w:iCs/>
        </w:rPr>
        <w:t>peer leadership</w:t>
      </w:r>
      <w:r>
        <w:rPr>
          <w:rFonts w:ascii="Book Antiqua" w:hAnsi="Book Antiqua"/>
        </w:rPr>
        <w:t xml:space="preserve"> </w:t>
      </w:r>
      <w:r w:rsidRPr="00673378">
        <w:rPr>
          <w:rFonts w:ascii="Book Antiqua" w:hAnsi="Book Antiqua"/>
        </w:rPr>
        <w:t>). Ketika murid diberi kepercayaan untuk menjadi teladan dan pendamping bagi teman-temannya, proses internalisasi nilai disiplin menjadi lebih alami karena berlangsung melalui hubungan sosial yang dekat dan setara.</w:t>
      </w:r>
    </w:p>
    <w:p w14:paraId="2032576F" w14:textId="07A249D3" w:rsidR="001B771E" w:rsidRDefault="00B004DD" w:rsidP="00926B4C">
      <w:pPr>
        <w:spacing w:after="0" w:line="240" w:lineRule="auto"/>
        <w:ind w:firstLine="720"/>
        <w:jc w:val="both"/>
        <w:rPr>
          <w:rFonts w:ascii="Book Antiqua" w:hAnsi="Book Antiqua"/>
        </w:rPr>
      </w:pPr>
      <w:r w:rsidRPr="00673378">
        <w:rPr>
          <w:rFonts w:ascii="Book Antiqua" w:hAnsi="Book Antiqua"/>
        </w:rPr>
        <w:t xml:space="preserve">Hasil penelitian ini memperluas temuan </w:t>
      </w:r>
      <w:r>
        <w:rPr>
          <w:rFonts w:ascii="Book Antiqua" w:hAnsi="Book Antiqua"/>
        </w:rPr>
        <w:fldChar w:fldCharType="begin" w:fldLock="1"/>
      </w:r>
      <w:r w:rsidR="00D8395B">
        <w:rPr>
          <w:rFonts w:ascii="Book Antiqua" w:hAnsi="Book Antiqua"/>
        </w:rPr>
        <w:instrText>ADDIN CSL_CITATION {"citationItems":[{"id":"ITEM-1","itemData":{"author":[{"dropping-particle":"","family":"Rosmana","given":"Primanita Sholihah","non-dropping-particle":"","parse-names":false,"suffix":""},{"dropping-particle":"","family":"Iskandar","given":"Sofyan","non-dropping-particle":"","parse-names":false,"suffix":""},{"dropping-particle":"","family":"Rahma","given":"Ayang Ranisa","non-dropping-particle":"","parse-names":false,"suffix":""}],"id":"ITEM-1","issued":{"date-parts":[["2024"]]},"page":"25513-25521","title":"Strategi Efektif Pengelolaan Kelas untuk Mengembangkan Sikap Disiplin Siswa Sekolah Dasar","type":"article-journal","volume":"8"},"uris":["http://www.mendeley.com/documents/?uuid=e464c3fe-ec51-470d-8e36-e85ea6461272"]}],"mendeley":{"formattedCitation":"(Rosmana et al., 2024)","plainTextFormattedCitation":"(Rosmana et al., 2024)","previouslyFormattedCitation":"(Rosmana et al., 2024)"},"properties":{"noteIndex":0},"schema":"https://github.com/citation-style-language/schema/raw/master/csl-citation.json"}</w:instrText>
      </w:r>
      <w:r>
        <w:rPr>
          <w:rFonts w:ascii="Book Antiqua" w:hAnsi="Book Antiqua"/>
        </w:rPr>
        <w:fldChar w:fldCharType="separate"/>
      </w:r>
      <w:r w:rsidRPr="00673378">
        <w:rPr>
          <w:rFonts w:ascii="Book Antiqua" w:hAnsi="Book Antiqua"/>
          <w:noProof/>
        </w:rPr>
        <w:t>(Rosmana et al., 2024)</w:t>
      </w:r>
      <w:r>
        <w:rPr>
          <w:rFonts w:ascii="Book Antiqua" w:hAnsi="Book Antiqua"/>
        </w:rPr>
        <w:fldChar w:fldCharType="end"/>
      </w:r>
      <w:r>
        <w:rPr>
          <w:rFonts w:ascii="Book Antiqua" w:hAnsi="Book Antiqua"/>
        </w:rPr>
        <w:t xml:space="preserve"> </w:t>
      </w:r>
      <w:r w:rsidRPr="00673378">
        <w:rPr>
          <w:rFonts w:ascii="Book Antiqua" w:hAnsi="Book Antiqua"/>
        </w:rPr>
        <w:t>yang menekankan pentingnya budaya positif dalam pembentukan disiplin murid. Jika penelitian sebelumnya lebih banyak menyoroti peran guru dalam menciptakan lingkungan belajar yang kondusif, penelitian ini menunjukkan bahwa keberhasilan budaya positif juga dipengaruhi oleh partisipasi aktif murid. Dengan demikian, SIGRA dapat dipandang sebagai bentuk inovasi yang mengintegrasikan budaya sekolah, disiplin positif, dan kepemimpinan murid dalam satu kerangka program yang saling mendukung.</w:t>
      </w:r>
      <w:r w:rsidR="00ED3343">
        <w:rPr>
          <w:rFonts w:ascii="Book Antiqua" w:hAnsi="Book Antiqua"/>
        </w:rPr>
        <w:t xml:space="preserve"> </w:t>
      </w:r>
      <w:r w:rsidR="00ED3343" w:rsidRPr="00ED3343">
        <w:rPr>
          <w:rFonts w:ascii="Book Antiqua" w:hAnsi="Book Antiqua"/>
        </w:rPr>
        <w:t>Temuan ini sejalan dengan penelitian yang menjelaskan bahwa program berbasis partisipasi murid mampu meningkatkan rasa memiliki (</w:t>
      </w:r>
      <w:r w:rsidR="00ED3343" w:rsidRPr="00ED3343">
        <w:rPr>
          <w:rFonts w:ascii="Book Antiqua" w:hAnsi="Book Antiqua"/>
          <w:i/>
          <w:iCs/>
        </w:rPr>
        <w:t>sense of belonging</w:t>
      </w:r>
      <w:r w:rsidR="00ED3343" w:rsidRPr="00ED3343">
        <w:rPr>
          <w:rFonts w:ascii="Book Antiqua" w:hAnsi="Book Antiqua"/>
        </w:rPr>
        <w:t>) terhadap aturan sekolah sehingga kepatuhan yang terbentuk lebih bersifat intrinsik</w:t>
      </w:r>
      <w:r w:rsidR="00ED3343">
        <w:rPr>
          <w:rFonts w:ascii="Book Antiqua" w:hAnsi="Book Antiqua"/>
        </w:rPr>
        <w:t xml:space="preserve"> </w:t>
      </w:r>
      <w:r w:rsidR="00ED3343">
        <w:rPr>
          <w:rFonts w:ascii="Book Antiqua" w:hAnsi="Book Antiqua"/>
        </w:rPr>
        <w:fldChar w:fldCharType="begin" w:fldLock="1"/>
      </w:r>
      <w:r w:rsidR="00A00D77">
        <w:rPr>
          <w:rFonts w:ascii="Book Antiqua" w:hAnsi="Book Antiqua"/>
        </w:rPr>
        <w:instrText>ADDIN CSL_CITATION {"citationItems":[{"id":"ITEM-1","itemData":{"author":[{"dropping-particle":"","family":"Nailussulakhah","given":"","non-dropping-particle":"","parse-names":false,"suffix":""},{"dropping-particle":"","family":"Rahmawati","given":"Dini","non-dropping-particle":"","parse-names":false,"suffix":""},{"dropping-particle":"","family":"Handayani","given":"Arri","non-dropping-particle":"","parse-names":false,"suffix":""}],"id":"ITEM-1","issued":{"date-parts":[["2024"]]},"page":"519-526","title":"Pembentukan Karakter Budaya Disiplin Peserta Didik Dengan Gerilya (Gerakan Writing Literacy; Jurnal Pribadi) Di Sekolah Dasar","type":"article-journal","volume":"10"},"uris":["http://www.mendeley.com/documents/?uuid=08d7f6f8-6289-499f-bdf6-3e0705e4d2ab"]}],"mendeley":{"formattedCitation":"(Nailussulakhah et al., 2024)","plainTextFormattedCitation":"(Nailussulakhah et al., 2024)","previouslyFormattedCitation":"(Nailussulakhah et al., 2024)"},"properties":{"noteIndex":0},"schema":"https://github.com/citation-style-language/schema/raw/master/csl-citation.json"}</w:instrText>
      </w:r>
      <w:r w:rsidR="00ED3343">
        <w:rPr>
          <w:rFonts w:ascii="Book Antiqua" w:hAnsi="Book Antiqua"/>
        </w:rPr>
        <w:fldChar w:fldCharType="separate"/>
      </w:r>
      <w:r w:rsidR="00ED3343" w:rsidRPr="00ED3343">
        <w:rPr>
          <w:rFonts w:ascii="Book Antiqua" w:hAnsi="Book Antiqua"/>
          <w:noProof/>
        </w:rPr>
        <w:t>(Nailussulakhah et al., 2024)</w:t>
      </w:r>
      <w:r w:rsidR="00ED3343">
        <w:rPr>
          <w:rFonts w:ascii="Book Antiqua" w:hAnsi="Book Antiqua"/>
        </w:rPr>
        <w:fldChar w:fldCharType="end"/>
      </w:r>
      <w:r w:rsidR="00ED3343" w:rsidRPr="00ED3343">
        <w:rPr>
          <w:rFonts w:ascii="Book Antiqua" w:hAnsi="Book Antiqua"/>
        </w:rPr>
        <w:t>.</w:t>
      </w:r>
    </w:p>
    <w:p w14:paraId="2545058D" w14:textId="0BC503E0" w:rsidR="00C90C92" w:rsidRDefault="00B004DD" w:rsidP="00926B4C">
      <w:pPr>
        <w:spacing w:after="0" w:line="240" w:lineRule="auto"/>
        <w:ind w:firstLine="720"/>
        <w:jc w:val="both"/>
        <w:rPr>
          <w:rFonts w:ascii="Book Antiqua" w:hAnsi="Book Antiqua"/>
        </w:rPr>
      </w:pPr>
      <w:r w:rsidRPr="00673378">
        <w:rPr>
          <w:rFonts w:ascii="Book Antiqua" w:hAnsi="Book Antiqua"/>
        </w:rPr>
        <w:t xml:space="preserve">Secara praktis, hasil penelitian ini memberikan rekomendasi kepada sekolah dasar untuk mengembangkan program pembinaan karakter yang lebih partisipatif dan berbasis kepemimpinan murid. Secara teoretis, penelitian ini memperkuat konsep </w:t>
      </w:r>
      <w:r>
        <w:rPr>
          <w:rFonts w:ascii="Book Antiqua" w:hAnsi="Book Antiqua"/>
        </w:rPr>
        <w:t xml:space="preserve"> </w:t>
      </w:r>
      <w:r w:rsidRPr="00673378">
        <w:rPr>
          <w:rFonts w:ascii="Book Antiqua" w:hAnsi="Book Antiqua"/>
          <w:i/>
          <w:iCs/>
        </w:rPr>
        <w:t>student agency</w:t>
      </w:r>
      <w:r>
        <w:rPr>
          <w:rFonts w:ascii="Book Antiqua" w:hAnsi="Book Antiqua"/>
        </w:rPr>
        <w:t xml:space="preserve"> </w:t>
      </w:r>
      <w:r w:rsidRPr="00673378">
        <w:rPr>
          <w:rFonts w:ascii="Book Antiqua" w:hAnsi="Book Antiqua"/>
        </w:rPr>
        <w:t xml:space="preserve"> dalam konteks pendidikan karakter di sekolah dasar serta memperluas pemahaman mengenai peran kepemimpinan sebaya dalam membangun budaya disiplin positif. Penelitian selanjutnya dapat mengkaji implementasi dan efektivitas SIGRA melalui pendekatan penelitian pengembangan atau mixed methods sehingga diperoleh gambaran yang lebih komprehensif mengenai dampaknya terhadap perubahan perilaku murid.</w:t>
      </w:r>
    </w:p>
    <w:p w14:paraId="2A9A357E" w14:textId="77777777" w:rsidR="001B771E" w:rsidRPr="005474D6" w:rsidRDefault="001B771E" w:rsidP="00926B4C">
      <w:pPr>
        <w:spacing w:after="0" w:line="240" w:lineRule="auto"/>
        <w:ind w:firstLine="720"/>
        <w:jc w:val="both"/>
        <w:rPr>
          <w:rFonts w:ascii="Book Antiqua" w:hAnsi="Book Antiqua"/>
          <w:i/>
          <w:iCs/>
          <w:color w:val="FFFFFF"/>
        </w:rPr>
      </w:pPr>
    </w:p>
    <w:p w14:paraId="075A9E92" w14:textId="6279683D" w:rsidR="00AB089F" w:rsidRPr="00AB089F" w:rsidRDefault="00A119AF" w:rsidP="00926B4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Simpulan</w:t>
      </w:r>
    </w:p>
    <w:p w14:paraId="4B733822" w14:textId="77777777" w:rsidR="00BD4B23" w:rsidRDefault="00BD4B23" w:rsidP="00926B4C">
      <w:pPr>
        <w:spacing w:line="240" w:lineRule="auto"/>
        <w:ind w:firstLine="720"/>
        <w:jc w:val="both"/>
        <w:rPr>
          <w:rFonts w:ascii="Book Antiqua" w:hAnsi="Book Antiqua"/>
        </w:rPr>
      </w:pPr>
      <w:r w:rsidRPr="00BD4B23">
        <w:rPr>
          <w:rFonts w:ascii="Book Antiqua" w:hAnsi="Book Antiqua"/>
        </w:rPr>
        <w:t xml:space="preserve">Berdasarkan hasil analisis kebutuhan, Program SIGRA (Satgas Inspiratif Gerakan Ramah Anak) dikembangkan sebagai sebuah inovasi yang mengoptimalkan peran peserta didik sebagai agen perubahan dalam penguatan karakter disiplin melalui pendekatan </w:t>
      </w:r>
      <w:r w:rsidRPr="00BD4B23">
        <w:rPr>
          <w:rFonts w:ascii="Book Antiqua" w:hAnsi="Book Antiqua"/>
          <w:i/>
          <w:iCs/>
        </w:rPr>
        <w:t>student agency</w:t>
      </w:r>
      <w:r w:rsidRPr="00BD4B23">
        <w:rPr>
          <w:rFonts w:ascii="Book Antiqua" w:hAnsi="Book Antiqua"/>
        </w:rPr>
        <w:t xml:space="preserve"> dan </w:t>
      </w:r>
      <w:r w:rsidRPr="00BD4B23">
        <w:rPr>
          <w:rFonts w:ascii="Book Antiqua" w:hAnsi="Book Antiqua"/>
          <w:i/>
          <w:iCs/>
        </w:rPr>
        <w:t>peer leadership</w:t>
      </w:r>
      <w:r w:rsidRPr="00BD4B23">
        <w:rPr>
          <w:rFonts w:ascii="Book Antiqua" w:hAnsi="Book Antiqua"/>
        </w:rPr>
        <w:t>. Program ini dirancang untuk memperluas kesempatan partisipasi peserta didik dalam membangun budaya disiplin positif melalui keteladanan, pendampingan teman sebaya, serta keterlibatan aktif dalam berbagai kegiatan pembiasaan di lingkungan sekolah. Hasil penelitian menunjukkan bahwa interaksi antarteman sebaya memiliki peran yang signifikan dalam mendukung proses internalisasi nilai-nilai disiplin secara lebih berkelanjutan dibandingkan pendekatan yang hanya bertumpu pada pengawasan atau kontrol eksternal.</w:t>
      </w:r>
    </w:p>
    <w:p w14:paraId="3CE3ED17" w14:textId="4A0F63C4" w:rsidR="00D8395B" w:rsidRPr="003F0624" w:rsidRDefault="00E27571" w:rsidP="00926B4C">
      <w:pPr>
        <w:spacing w:line="240" w:lineRule="auto"/>
        <w:ind w:firstLine="720"/>
        <w:jc w:val="both"/>
        <w:rPr>
          <w:rFonts w:ascii="Book Antiqua" w:hAnsi="Book Antiqua"/>
        </w:rPr>
      </w:pPr>
      <w:r>
        <w:rPr>
          <w:rFonts w:ascii="Book Antiqua" w:hAnsi="Book Antiqua"/>
        </w:rPr>
        <w:lastRenderedPageBreak/>
        <w:t>P</w:t>
      </w:r>
      <w:r w:rsidR="00D8395B" w:rsidRPr="003F0624">
        <w:rPr>
          <w:rFonts w:ascii="Book Antiqua" w:hAnsi="Book Antiqua"/>
        </w:rPr>
        <w:t xml:space="preserve">enelitian ini memperkuat kajian mengenai pentingnya </w:t>
      </w:r>
      <w:r w:rsidR="00D8395B" w:rsidRPr="003F0624">
        <w:rPr>
          <w:rFonts w:ascii="Book Antiqua" w:hAnsi="Book Antiqua"/>
          <w:i/>
          <w:iCs/>
        </w:rPr>
        <w:t>student agency</w:t>
      </w:r>
      <w:r w:rsidR="00D8395B" w:rsidRPr="003F0624">
        <w:rPr>
          <w:rFonts w:ascii="Book Antiqua" w:hAnsi="Book Antiqua"/>
        </w:rPr>
        <w:t xml:space="preserve"> dalam pendidikan karakter serta menunjukkan bahwa penguatan disiplin tidak hanya bergantung pada regulasi sekolah, tetapi juga pada keterlibatan aktif murid dalam proses pembentukan budaya sekolah. Secara praktis, hasil penelitian memberikan alternatif model pembinaan karakter yang dapat diterapkan oleh sekolah dasar untuk menciptakan lingkungan belajar yang lebih disiplin, partisipatif, dan ramah anak. Dari sisi kebijakan, temuan ini dapat menjadi bahan pertimbangan bagi sekolah dan pemangku kepentingan pendidikan dalam merancang program penguatan karakter yang lebih berorientasi pada pemberdayaan murid.</w:t>
      </w:r>
    </w:p>
    <w:p w14:paraId="1A195459" w14:textId="77777777" w:rsidR="00190FCD" w:rsidRDefault="00190FCD" w:rsidP="00190FCD">
      <w:pPr>
        <w:pStyle w:val="BodyText"/>
        <w:spacing w:after="0" w:line="240" w:lineRule="auto"/>
        <w:ind w:firstLine="720"/>
        <w:jc w:val="both"/>
        <w:rPr>
          <w:rFonts w:ascii="Book Antiqua" w:hAnsi="Book Antiqua"/>
        </w:rPr>
      </w:pPr>
      <w:r w:rsidRPr="00190FCD">
        <w:rPr>
          <w:rFonts w:ascii="Book Antiqua" w:hAnsi="Book Antiqua"/>
        </w:rPr>
        <w:t>Penelitian ini masih terbatas pada tahap analisis kebutuhan dan penyusunan rancangan inovasi Program SIGRA dalam konteks satu sekolah dasar. Oleh sebab itu, penelitian selanjutnya disarankan untuk mengkaji implementasi serta menguji efektivitas Program SIGRA pada sekolah dengan karakteristik yang beragam. Pengujian tersebut dapat dilakukan melalui pendekatan penelitian dan pengembangan (</w:t>
      </w:r>
      <w:r w:rsidRPr="00190FCD">
        <w:rPr>
          <w:rFonts w:ascii="Book Antiqua" w:hAnsi="Book Antiqua"/>
          <w:i/>
          <w:iCs/>
        </w:rPr>
        <w:t>Research and Development</w:t>
      </w:r>
      <w:r w:rsidRPr="00190FCD">
        <w:rPr>
          <w:rFonts w:ascii="Book Antiqua" w:hAnsi="Book Antiqua"/>
        </w:rPr>
        <w:t>), penelitian tindakan sekolah, maupun metode campuran (</w:t>
      </w:r>
      <w:r w:rsidRPr="00190FCD">
        <w:rPr>
          <w:rFonts w:ascii="Book Antiqua" w:hAnsi="Book Antiqua"/>
          <w:i/>
          <w:iCs/>
        </w:rPr>
        <w:t>mixed methods</w:t>
      </w:r>
      <w:r w:rsidRPr="00190FCD">
        <w:rPr>
          <w:rFonts w:ascii="Book Antiqua" w:hAnsi="Book Antiqua"/>
        </w:rPr>
        <w:t>). Dengan demikian, diharapkan diperoleh pemahaman yang lebih komprehensif mengenai efektivitas Program SIGRA dalam memperkuat karakter disiplin peserta didik pada berbagai konteks pendidikan.</w:t>
      </w:r>
    </w:p>
    <w:p w14:paraId="2D42D6DB" w14:textId="77777777" w:rsidR="00190FCD" w:rsidRDefault="00190FCD" w:rsidP="00926B4C">
      <w:pPr>
        <w:pStyle w:val="BodyText"/>
        <w:spacing w:after="0" w:line="240" w:lineRule="auto"/>
        <w:jc w:val="both"/>
        <w:rPr>
          <w:rFonts w:ascii="Book Antiqua" w:hAnsi="Book Antiqua" w:cs="Times New Roman"/>
          <w:b/>
          <w:sz w:val="28"/>
          <w:szCs w:val="28"/>
        </w:rPr>
      </w:pPr>
    </w:p>
    <w:p w14:paraId="088AF07F" w14:textId="58C589C3" w:rsidR="00E27571" w:rsidRDefault="00A119AF" w:rsidP="00926B4C">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Daftar Pustaka</w:t>
      </w:r>
    </w:p>
    <w:p w14:paraId="11DFD518" w14:textId="6ED550D5" w:rsidR="00AB089F" w:rsidRPr="00AB089F" w:rsidRDefault="00A119AF" w:rsidP="00926B4C">
      <w:pPr>
        <w:pStyle w:val="BodyText"/>
        <w:spacing w:after="0" w:line="240" w:lineRule="auto"/>
        <w:jc w:val="both"/>
        <w:rPr>
          <w:rFonts w:ascii="Book Antiqua" w:hAnsi="Book Antiqua" w:cs="Times New Roman"/>
          <w:b/>
        </w:rPr>
      </w:pPr>
      <w:r>
        <w:rPr>
          <w:rFonts w:ascii="Book Antiqua" w:hAnsi="Book Antiqua" w:cs="Times New Roman"/>
          <w:b/>
          <w:sz w:val="28"/>
          <w:szCs w:val="28"/>
        </w:rPr>
        <w:t xml:space="preserve"> </w:t>
      </w:r>
    </w:p>
    <w:p w14:paraId="59DF42A5" w14:textId="0A5F7E78" w:rsidR="00A00D77" w:rsidRPr="00A00D77" w:rsidRDefault="00D8395B" w:rsidP="00A00D77">
      <w:pPr>
        <w:widowControl w:val="0"/>
        <w:autoSpaceDE w:val="0"/>
        <w:autoSpaceDN w:val="0"/>
        <w:adjustRightInd w:val="0"/>
        <w:spacing w:after="0" w:line="240" w:lineRule="auto"/>
        <w:ind w:left="480" w:hanging="480"/>
        <w:jc w:val="both"/>
        <w:rPr>
          <w:rFonts w:ascii="Book Antiqua" w:hAnsi="Book Antiqua" w:cs="Times New Roman"/>
          <w:noProof/>
        </w:rPr>
      </w:pPr>
      <w:r>
        <w:rPr>
          <w:rFonts w:ascii="Book Antiqua" w:hAnsi="Book Antiqua" w:cs="Times New Roman"/>
        </w:rPr>
        <w:fldChar w:fldCharType="begin" w:fldLock="1"/>
      </w:r>
      <w:r>
        <w:rPr>
          <w:rFonts w:ascii="Book Antiqua" w:hAnsi="Book Antiqua" w:cs="Times New Roman"/>
        </w:rPr>
        <w:instrText xml:space="preserve">ADDIN Mendeley Bibliography CSL_BIBLIOGRAPHY </w:instrText>
      </w:r>
      <w:r>
        <w:rPr>
          <w:rFonts w:ascii="Book Antiqua" w:hAnsi="Book Antiqua" w:cs="Times New Roman"/>
        </w:rPr>
        <w:fldChar w:fldCharType="separate"/>
      </w:r>
      <w:r w:rsidR="00A00D77" w:rsidRPr="00A00D77">
        <w:rPr>
          <w:rFonts w:ascii="Book Antiqua" w:hAnsi="Book Antiqua" w:cs="Times New Roman"/>
          <w:noProof/>
        </w:rPr>
        <w:t xml:space="preserve">Agung, A., Putro, Y., &amp; Ardiasih, L. S. (2025). </w:t>
      </w:r>
      <w:r w:rsidR="00A00D77" w:rsidRPr="00A00D77">
        <w:rPr>
          <w:rFonts w:ascii="Book Antiqua" w:hAnsi="Book Antiqua" w:cs="Times New Roman"/>
          <w:i/>
          <w:iCs/>
          <w:noProof/>
        </w:rPr>
        <w:t>Edukatif</w:t>
      </w:r>
      <w:r w:rsidR="00A00D77" w:rsidRPr="00A00D77">
        <w:rPr>
          <w:rFonts w:ascii="Times New Roman" w:hAnsi="Times New Roman" w:cs="Times New Roman"/>
          <w:i/>
          <w:iCs/>
          <w:noProof/>
        </w:rPr>
        <w:t> </w:t>
      </w:r>
      <w:r w:rsidR="00A00D77" w:rsidRPr="00A00D77">
        <w:rPr>
          <w:rFonts w:ascii="Book Antiqua" w:hAnsi="Book Antiqua" w:cs="Times New Roman"/>
          <w:i/>
          <w:iCs/>
          <w:noProof/>
        </w:rPr>
        <w:t>: Jurnal Ilmu Pendidikan Implementasi Sekolah Ramah Anak di SD</w:t>
      </w:r>
      <w:r w:rsidR="00A00D77" w:rsidRPr="00A00D77">
        <w:rPr>
          <w:rFonts w:ascii="Times New Roman" w:hAnsi="Times New Roman" w:cs="Times New Roman"/>
          <w:i/>
          <w:iCs/>
          <w:noProof/>
        </w:rPr>
        <w:t> </w:t>
      </w:r>
      <w:r w:rsidR="00A00D77" w:rsidRPr="00A00D77">
        <w:rPr>
          <w:rFonts w:ascii="Book Antiqua" w:hAnsi="Book Antiqua" w:cs="Times New Roman"/>
          <w:i/>
          <w:iCs/>
          <w:noProof/>
        </w:rPr>
        <w:t>: Studi Kasus Pendidikan Inklusif</w:t>
      </w:r>
      <w:r w:rsidR="00A00D77" w:rsidRPr="00A00D77">
        <w:rPr>
          <w:rFonts w:ascii="Book Antiqua" w:hAnsi="Book Antiqua" w:cs="Times New Roman"/>
          <w:noProof/>
        </w:rPr>
        <w:t xml:space="preserve">. </w:t>
      </w:r>
      <w:r w:rsidR="00A00D77" w:rsidRPr="00A00D77">
        <w:rPr>
          <w:rFonts w:ascii="Book Antiqua" w:hAnsi="Book Antiqua" w:cs="Times New Roman"/>
          <w:i/>
          <w:iCs/>
          <w:noProof/>
        </w:rPr>
        <w:t>7</w:t>
      </w:r>
      <w:r w:rsidR="00A00D77" w:rsidRPr="00A00D77">
        <w:rPr>
          <w:rFonts w:ascii="Book Antiqua" w:hAnsi="Book Antiqua" w:cs="Times New Roman"/>
          <w:noProof/>
        </w:rPr>
        <w:t>(1), 64–75.</w:t>
      </w:r>
    </w:p>
    <w:p w14:paraId="650CA60E" w14:textId="77777777"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Akhyar, Y. (2023). Implimentasi Program Sekolah Ramah Anak Di Tingkat Sekolah Dasar. </w:t>
      </w:r>
      <w:r w:rsidRPr="00A00D77">
        <w:rPr>
          <w:rFonts w:ascii="Book Antiqua" w:hAnsi="Book Antiqua" w:cs="Times New Roman"/>
          <w:i/>
          <w:iCs/>
          <w:noProof/>
        </w:rPr>
        <w:t>Al-Mujahadah</w:t>
      </w:r>
      <w:r w:rsidRPr="00A00D77">
        <w:rPr>
          <w:rFonts w:ascii="Book Antiqua" w:hAnsi="Book Antiqua" w:cs="Times New Roman"/>
          <w:noProof/>
        </w:rPr>
        <w:t xml:space="preserve">, </w:t>
      </w:r>
      <w:r w:rsidRPr="00A00D77">
        <w:rPr>
          <w:rFonts w:ascii="Book Antiqua" w:hAnsi="Book Antiqua" w:cs="Times New Roman"/>
          <w:i/>
          <w:iCs/>
          <w:noProof/>
        </w:rPr>
        <w:t>1</w:t>
      </w:r>
      <w:r w:rsidRPr="00A00D77">
        <w:rPr>
          <w:rFonts w:ascii="Book Antiqua" w:hAnsi="Book Antiqua" w:cs="Times New Roman"/>
          <w:noProof/>
        </w:rPr>
        <w:t>(1), 111–118.</w:t>
      </w:r>
    </w:p>
    <w:p w14:paraId="314B596D" w14:textId="77777777"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Amelia, M., &amp; Ramadan, Z. H. (2021). </w:t>
      </w:r>
      <w:r w:rsidRPr="00A00D77">
        <w:rPr>
          <w:rFonts w:ascii="Book Antiqua" w:hAnsi="Book Antiqua" w:cs="Times New Roman"/>
          <w:i/>
          <w:iCs/>
          <w:noProof/>
        </w:rPr>
        <w:t>Implementasi Pendidikan Karakter Melalui Budaya Sekolah di Sekolah Dasar</w:t>
      </w:r>
      <w:r w:rsidRPr="00A00D77">
        <w:rPr>
          <w:rFonts w:ascii="Book Antiqua" w:hAnsi="Book Antiqua" w:cs="Times New Roman"/>
          <w:noProof/>
        </w:rPr>
        <w:t xml:space="preserve">. </w:t>
      </w:r>
      <w:r w:rsidRPr="00A00D77">
        <w:rPr>
          <w:rFonts w:ascii="Book Antiqua" w:hAnsi="Book Antiqua" w:cs="Times New Roman"/>
          <w:i/>
          <w:iCs/>
          <w:noProof/>
        </w:rPr>
        <w:t>5</w:t>
      </w:r>
      <w:r w:rsidRPr="00A00D77">
        <w:rPr>
          <w:rFonts w:ascii="Book Antiqua" w:hAnsi="Book Antiqua" w:cs="Times New Roman"/>
          <w:noProof/>
        </w:rPr>
        <w:t>(6), 5548–5555.</w:t>
      </w:r>
    </w:p>
    <w:p w14:paraId="32B28B7B" w14:textId="77777777" w:rsid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Fadli, M. R. (2021). </w:t>
      </w:r>
      <w:r w:rsidRPr="00A00D77">
        <w:rPr>
          <w:rFonts w:ascii="Book Antiqua" w:hAnsi="Book Antiqua" w:cs="Times New Roman"/>
          <w:i/>
          <w:iCs/>
          <w:noProof/>
        </w:rPr>
        <w:t>Memahami desain metode penelitian kualitatif</w:t>
      </w:r>
      <w:r w:rsidRPr="00A00D77">
        <w:rPr>
          <w:rFonts w:ascii="Book Antiqua" w:hAnsi="Book Antiqua" w:cs="Times New Roman"/>
          <w:noProof/>
        </w:rPr>
        <w:t xml:space="preserve">. </w:t>
      </w:r>
      <w:r w:rsidRPr="00A00D77">
        <w:rPr>
          <w:rFonts w:ascii="Book Antiqua" w:hAnsi="Book Antiqua" w:cs="Times New Roman"/>
          <w:i/>
          <w:iCs/>
          <w:noProof/>
        </w:rPr>
        <w:t>21</w:t>
      </w:r>
      <w:r w:rsidRPr="00A00D77">
        <w:rPr>
          <w:rFonts w:ascii="Book Antiqua" w:hAnsi="Book Antiqua" w:cs="Times New Roman"/>
          <w:noProof/>
        </w:rPr>
        <w:t>(1), 33–54. https://doi.org/10.21831/hum.v21i1.</w:t>
      </w:r>
    </w:p>
    <w:p w14:paraId="3B32F877" w14:textId="29DC22AE"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Glasser, W. (1998). Choice theory: A new psychology of personal freedom. HarperCollins.</w:t>
      </w:r>
    </w:p>
    <w:p w14:paraId="069DC235" w14:textId="77777777" w:rsid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Nailussulakhah, Rahmawati, D., &amp; Handayani, A. (2024). </w:t>
      </w:r>
      <w:r w:rsidRPr="00A00D77">
        <w:rPr>
          <w:rFonts w:ascii="Book Antiqua" w:hAnsi="Book Antiqua" w:cs="Times New Roman"/>
          <w:i/>
          <w:iCs/>
          <w:noProof/>
        </w:rPr>
        <w:t>Pembentukan Karakter Budaya Disiplin Peserta Didik Dengan Gerilya (Gerakan Writing Literacy; Jurnal Pribadi) Di Sekolah Dasar</w:t>
      </w:r>
      <w:r w:rsidRPr="00A00D77">
        <w:rPr>
          <w:rFonts w:ascii="Book Antiqua" w:hAnsi="Book Antiqua" w:cs="Times New Roman"/>
          <w:noProof/>
        </w:rPr>
        <w:t xml:space="preserve">. </w:t>
      </w:r>
      <w:r w:rsidRPr="00A00D77">
        <w:rPr>
          <w:rFonts w:ascii="Book Antiqua" w:hAnsi="Book Antiqua" w:cs="Times New Roman"/>
          <w:i/>
          <w:iCs/>
          <w:noProof/>
        </w:rPr>
        <w:t>10</w:t>
      </w:r>
      <w:r w:rsidRPr="00A00D77">
        <w:rPr>
          <w:rFonts w:ascii="Book Antiqua" w:hAnsi="Book Antiqua" w:cs="Times New Roman"/>
          <w:noProof/>
        </w:rPr>
        <w:t>, 519–526.</w:t>
      </w:r>
    </w:p>
    <w:p w14:paraId="2E304A16" w14:textId="1F25D7A0"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Miles, M. B., Huberman, A. M., &amp; Saldaña, J. (2020). Qualitative data analysis: A methods sourcebook (4th ed.). Sage Publications.</w:t>
      </w:r>
    </w:p>
    <w:p w14:paraId="6D301A88" w14:textId="77777777"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Ratnasari, D., Handayani, A., &amp; Rakhmawati, D. (2025). </w:t>
      </w:r>
      <w:r w:rsidRPr="00A00D77">
        <w:rPr>
          <w:rFonts w:ascii="Book Antiqua" w:hAnsi="Book Antiqua" w:cs="Times New Roman"/>
          <w:i/>
          <w:iCs/>
          <w:noProof/>
        </w:rPr>
        <w:t>Penanaman Karakter Disiplin Positif Melalui Kesepakatan Kelas Di Kelas V SD Negeri Kutosari 01</w:t>
      </w:r>
      <w:r w:rsidRPr="00A00D77">
        <w:rPr>
          <w:rFonts w:ascii="Book Antiqua" w:hAnsi="Book Antiqua" w:cs="Times New Roman"/>
          <w:noProof/>
        </w:rPr>
        <w:t xml:space="preserve">. </w:t>
      </w:r>
      <w:r w:rsidRPr="00A00D77">
        <w:rPr>
          <w:rFonts w:ascii="Book Antiqua" w:hAnsi="Book Antiqua" w:cs="Times New Roman"/>
          <w:i/>
          <w:iCs/>
          <w:noProof/>
        </w:rPr>
        <w:t>9</w:t>
      </w:r>
      <w:r w:rsidRPr="00A00D77">
        <w:rPr>
          <w:rFonts w:ascii="Book Antiqua" w:hAnsi="Book Antiqua" w:cs="Times New Roman"/>
          <w:noProof/>
        </w:rPr>
        <w:t>(6), 98–104.</w:t>
      </w:r>
    </w:p>
    <w:p w14:paraId="6976C4D8" w14:textId="77777777"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Rijali, A. (2018). </w:t>
      </w:r>
      <w:r w:rsidRPr="00A00D77">
        <w:rPr>
          <w:rFonts w:ascii="Book Antiqua" w:hAnsi="Book Antiqua" w:cs="Times New Roman"/>
          <w:i/>
          <w:iCs/>
          <w:noProof/>
        </w:rPr>
        <w:t>Analisis Data Kualitatif Ahmad Rijali UIN Antasari Banjarmasin</w:t>
      </w:r>
      <w:r w:rsidRPr="00A00D77">
        <w:rPr>
          <w:rFonts w:ascii="Book Antiqua" w:hAnsi="Book Antiqua" w:cs="Times New Roman"/>
          <w:noProof/>
        </w:rPr>
        <w:t xml:space="preserve">. </w:t>
      </w:r>
      <w:r w:rsidRPr="00A00D77">
        <w:rPr>
          <w:rFonts w:ascii="Book Antiqua" w:hAnsi="Book Antiqua" w:cs="Times New Roman"/>
          <w:i/>
          <w:iCs/>
          <w:noProof/>
        </w:rPr>
        <w:t>17</w:t>
      </w:r>
      <w:r w:rsidRPr="00A00D77">
        <w:rPr>
          <w:rFonts w:ascii="Book Antiqua" w:hAnsi="Book Antiqua" w:cs="Times New Roman"/>
          <w:noProof/>
        </w:rPr>
        <w:t>(33), 81–95.</w:t>
      </w:r>
    </w:p>
    <w:p w14:paraId="0C6A92F9" w14:textId="77777777" w:rsid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Rosmana, P. S., Iskandar, S., &amp; Rahma, A. R. (2024). </w:t>
      </w:r>
      <w:r w:rsidRPr="00A00D77">
        <w:rPr>
          <w:rFonts w:ascii="Book Antiqua" w:hAnsi="Book Antiqua" w:cs="Times New Roman"/>
          <w:i/>
          <w:iCs/>
          <w:noProof/>
        </w:rPr>
        <w:t>Strategi Efektif Pengelolaan Kelas untuk Mengembangkan Sikap Disiplin Siswa Sekolah Dasar</w:t>
      </w:r>
      <w:r w:rsidRPr="00A00D77">
        <w:rPr>
          <w:rFonts w:ascii="Book Antiqua" w:hAnsi="Book Antiqua" w:cs="Times New Roman"/>
          <w:noProof/>
        </w:rPr>
        <w:t xml:space="preserve">. </w:t>
      </w:r>
      <w:r w:rsidRPr="00A00D77">
        <w:rPr>
          <w:rFonts w:ascii="Book Antiqua" w:hAnsi="Book Antiqua" w:cs="Times New Roman"/>
          <w:i/>
          <w:iCs/>
          <w:noProof/>
        </w:rPr>
        <w:t>8</w:t>
      </w:r>
      <w:r w:rsidRPr="00A00D77">
        <w:rPr>
          <w:rFonts w:ascii="Book Antiqua" w:hAnsi="Book Antiqua" w:cs="Times New Roman"/>
          <w:noProof/>
        </w:rPr>
        <w:t>, 25513–25521.</w:t>
      </w:r>
    </w:p>
    <w:p w14:paraId="05013724" w14:textId="66F621DE"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Santrock, J. W. (2019). Educational psychology (6th ed.). McGraw-Hill Education.</w:t>
      </w:r>
    </w:p>
    <w:p w14:paraId="6F9521A3" w14:textId="77777777" w:rsid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Sitompul, I. R., &amp; Mahardi, H. (2024). </w:t>
      </w:r>
      <w:r w:rsidRPr="00A00D77">
        <w:rPr>
          <w:rFonts w:ascii="Book Antiqua" w:hAnsi="Book Antiqua" w:cs="Times New Roman"/>
          <w:i/>
          <w:iCs/>
          <w:noProof/>
        </w:rPr>
        <w:t>Systematic Literature Review</w:t>
      </w:r>
      <w:r w:rsidRPr="00A00D77">
        <w:rPr>
          <w:rFonts w:ascii="Times New Roman" w:hAnsi="Times New Roman" w:cs="Times New Roman"/>
          <w:i/>
          <w:iCs/>
          <w:noProof/>
        </w:rPr>
        <w:t> </w:t>
      </w:r>
      <w:r w:rsidRPr="00A00D77">
        <w:rPr>
          <w:rFonts w:ascii="Book Antiqua" w:hAnsi="Book Antiqua" w:cs="Times New Roman"/>
          <w:i/>
          <w:iCs/>
          <w:noProof/>
        </w:rPr>
        <w:t>: Peningkatan Karakter Disiplin Siswa dengan Pendekatan Budaya Positif di Sekolah Dasar</w:t>
      </w:r>
      <w:r w:rsidRPr="00A00D77">
        <w:rPr>
          <w:rFonts w:ascii="Book Antiqua" w:hAnsi="Book Antiqua" w:cs="Times New Roman"/>
          <w:noProof/>
        </w:rPr>
        <w:t xml:space="preserve">. </w:t>
      </w:r>
      <w:r w:rsidRPr="00A00D77">
        <w:rPr>
          <w:rFonts w:ascii="Book Antiqua" w:hAnsi="Book Antiqua" w:cs="Times New Roman"/>
          <w:i/>
          <w:iCs/>
          <w:noProof/>
        </w:rPr>
        <w:t>8</w:t>
      </w:r>
      <w:r w:rsidRPr="00A00D77">
        <w:rPr>
          <w:rFonts w:ascii="Book Antiqua" w:hAnsi="Book Antiqua" w:cs="Times New Roman"/>
          <w:noProof/>
        </w:rPr>
        <w:t>.</w:t>
      </w:r>
    </w:p>
    <w:p w14:paraId="00AF138D" w14:textId="4A6E5B4C"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Sugiyono. (2023). </w:t>
      </w:r>
      <w:r w:rsidRPr="00A00D77">
        <w:rPr>
          <w:rFonts w:ascii="Book Antiqua" w:hAnsi="Book Antiqua" w:cs="Times New Roman"/>
          <w:i/>
          <w:iCs/>
          <w:noProof/>
        </w:rPr>
        <w:t>Metode penelitian kualitatif</w:t>
      </w:r>
      <w:r w:rsidRPr="00A00D77">
        <w:rPr>
          <w:rFonts w:ascii="Book Antiqua" w:hAnsi="Book Antiqua" w:cs="Times New Roman"/>
          <w:noProof/>
        </w:rPr>
        <w:t>. Alfabeta.</w:t>
      </w:r>
    </w:p>
    <w:p w14:paraId="4738597C" w14:textId="77777777" w:rsidR="00A00D77" w:rsidRDefault="00A00D77" w:rsidP="00A00D77">
      <w:pPr>
        <w:widowControl w:val="0"/>
        <w:autoSpaceDE w:val="0"/>
        <w:autoSpaceDN w:val="0"/>
        <w:adjustRightInd w:val="0"/>
        <w:spacing w:after="0" w:line="240" w:lineRule="auto"/>
        <w:ind w:left="480" w:hanging="480"/>
        <w:jc w:val="both"/>
        <w:rPr>
          <w:rFonts w:ascii="Book Antiqua" w:hAnsi="Book Antiqua" w:cs="Times New Roman"/>
          <w:noProof/>
        </w:rPr>
      </w:pPr>
      <w:r w:rsidRPr="00A00D77">
        <w:rPr>
          <w:rFonts w:ascii="Book Antiqua" w:hAnsi="Book Antiqua" w:cs="Times New Roman"/>
          <w:noProof/>
        </w:rPr>
        <w:t xml:space="preserve">Supriadi, Musifuddin, &amp; Badarudin. (2023). </w:t>
      </w:r>
      <w:r w:rsidRPr="00A00D77">
        <w:rPr>
          <w:rFonts w:ascii="Book Antiqua" w:hAnsi="Book Antiqua" w:cs="Times New Roman"/>
          <w:i/>
          <w:iCs/>
          <w:noProof/>
        </w:rPr>
        <w:t>Menilik Faktor Disiplin dan Tanggung Jawab Siswa Sekolah Dasar ( Studi Kasus SD Negeri Bagek Dewa Kecamatan Praya Barat Daya Kabupaten Lombok Tengah )</w:t>
      </w:r>
      <w:r w:rsidRPr="00A00D77">
        <w:rPr>
          <w:rFonts w:ascii="Book Antiqua" w:hAnsi="Book Antiqua" w:cs="Times New Roman"/>
          <w:noProof/>
        </w:rPr>
        <w:t xml:space="preserve">. </w:t>
      </w:r>
      <w:r w:rsidRPr="00A00D77">
        <w:rPr>
          <w:rFonts w:ascii="Book Antiqua" w:hAnsi="Book Antiqua" w:cs="Times New Roman"/>
          <w:i/>
          <w:iCs/>
          <w:noProof/>
        </w:rPr>
        <w:t>5</w:t>
      </w:r>
      <w:r w:rsidRPr="00A00D77">
        <w:rPr>
          <w:rFonts w:ascii="Book Antiqua" w:hAnsi="Book Antiqua" w:cs="Times New Roman"/>
          <w:noProof/>
        </w:rPr>
        <w:t>(2), 302–316. https://doi.org/10.37216/badaa.v5i2.1175</w:t>
      </w:r>
    </w:p>
    <w:p w14:paraId="69A6BF07" w14:textId="61D065EB" w:rsidR="00A00D77" w:rsidRPr="00A00D77" w:rsidRDefault="00A00D77" w:rsidP="00A00D77">
      <w:pPr>
        <w:widowControl w:val="0"/>
        <w:autoSpaceDE w:val="0"/>
        <w:autoSpaceDN w:val="0"/>
        <w:adjustRightInd w:val="0"/>
        <w:spacing w:after="0" w:line="240" w:lineRule="auto"/>
        <w:ind w:left="480" w:hanging="480"/>
        <w:jc w:val="both"/>
        <w:rPr>
          <w:rFonts w:ascii="Book Antiqua" w:hAnsi="Book Antiqua"/>
          <w:noProof/>
        </w:rPr>
      </w:pPr>
      <w:r w:rsidRPr="00A00D77">
        <w:rPr>
          <w:rFonts w:ascii="Book Antiqua" w:hAnsi="Book Antiqua"/>
          <w:noProof/>
        </w:rPr>
        <w:t>OECD. (2019). OECD future of education and skills 2030: Student agency for 2030. OECD Publishing.</w:t>
      </w:r>
    </w:p>
    <w:p w14:paraId="245C6306" w14:textId="7770334A" w:rsidR="00580D03" w:rsidRDefault="00D8395B" w:rsidP="00A00D77">
      <w:pPr>
        <w:pStyle w:val="BodyText"/>
        <w:spacing w:after="0" w:line="240" w:lineRule="auto"/>
        <w:jc w:val="both"/>
        <w:rPr>
          <w:rFonts w:ascii="Book Antiqua" w:hAnsi="Book Antiqua" w:cs="Times New Roman"/>
        </w:rPr>
      </w:pPr>
      <w:r>
        <w:rPr>
          <w:rFonts w:ascii="Book Antiqua" w:hAnsi="Book Antiqua" w:cs="Times New Roman"/>
        </w:rPr>
        <w:fldChar w:fldCharType="end"/>
      </w:r>
    </w:p>
    <w:sectPr w:rsidR="00580D03" w:rsidSect="009A51E3">
      <w:headerReference w:type="even" r:id="rId11"/>
      <w:headerReference w:type="default" r:id="rId12"/>
      <w:footerReference w:type="even" r:id="rId13"/>
      <w:footerReference w:type="default" r:id="rId14"/>
      <w:footerReference w:type="first" r:id="rId15"/>
      <w:pgSz w:w="11907" w:h="16840" w:code="9"/>
      <w:pgMar w:top="1321" w:right="1134" w:bottom="1134" w:left="1701" w:header="709" w:footer="709" w:gutter="0"/>
      <w:pgNumType w:start="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5A55" w14:textId="77777777" w:rsidR="00287A69" w:rsidRDefault="00287A69" w:rsidP="00EE7164">
      <w:pPr>
        <w:spacing w:after="0" w:line="240" w:lineRule="auto"/>
      </w:pPr>
      <w:r>
        <w:separator/>
      </w:r>
    </w:p>
  </w:endnote>
  <w:endnote w:type="continuationSeparator" w:id="0">
    <w:p w14:paraId="31835F12" w14:textId="77777777" w:rsidR="00287A69" w:rsidRDefault="00287A69"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346514B" w:rsidR="009C4C44" w:rsidRPr="00AE0DBF" w:rsidRDefault="009C4C44" w:rsidP="009C4C44">
    <w:pPr>
      <w:pStyle w:val="Footer"/>
      <w:pBdr>
        <w:top w:val="single" w:sz="4" w:space="1" w:color="D9D9D9"/>
      </w:pBdr>
      <w:rPr>
        <w:rFonts w:ascii="Book Antiqua" w:hAnsi="Book Antiqua"/>
        <w:b/>
        <w:bCs/>
        <w:sz w:val="18"/>
        <w:szCs w:val="20"/>
        <w:lang w:val="en-US"/>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00382D89">
      <w:rPr>
        <w:rFonts w:ascii="Book Antiqua" w:hAnsi="Book Antiqua"/>
        <w:sz w:val="18"/>
        <w:szCs w:val="20"/>
        <w:lang w:val="en-US"/>
      </w:rPr>
      <w:t>Patria Educational Journal</w:t>
    </w:r>
    <w:r w:rsidRPr="004F0C22">
      <w:rPr>
        <w:rFonts w:ascii="Book Antiqua" w:hAnsi="Book Antiqua"/>
        <w:sz w:val="18"/>
        <w:szCs w:val="20"/>
      </w:rPr>
      <w:t xml:space="preserve">, </w:t>
    </w:r>
    <w:r w:rsidR="00AE0DBF">
      <w:rPr>
        <w:rFonts w:ascii="Book Antiqua" w:hAnsi="Book Antiqua"/>
        <w:sz w:val="18"/>
        <w:szCs w:val="20"/>
        <w:lang w:val="en-US"/>
      </w:rPr>
      <w:t xml:space="preserve">6 </w:t>
    </w:r>
    <w:r w:rsidRPr="004F0C22">
      <w:rPr>
        <w:rFonts w:ascii="Book Antiqua" w:hAnsi="Book Antiqua"/>
        <w:sz w:val="18"/>
        <w:szCs w:val="20"/>
      </w:rPr>
      <w:t>(</w:t>
    </w:r>
    <w:r w:rsidR="00AE0DBF">
      <w:rPr>
        <w:rFonts w:ascii="Book Antiqua" w:hAnsi="Book Antiqua"/>
        <w:sz w:val="18"/>
        <w:szCs w:val="20"/>
        <w:lang w:val="en-US"/>
      </w:rPr>
      <w:t>2</w:t>
    </w:r>
    <w:r w:rsidRPr="004F0C22">
      <w:rPr>
        <w:rFonts w:ascii="Book Antiqua" w:hAnsi="Book Antiqua"/>
        <w:sz w:val="18"/>
        <w:szCs w:val="20"/>
      </w:rPr>
      <w:t xml:space="preserve">), </w:t>
    </w:r>
    <w:r w:rsidR="00AE0DBF">
      <w:rPr>
        <w:rFonts w:ascii="Book Antiqua" w:hAnsi="Book Antiqua"/>
        <w:sz w:val="18"/>
        <w:szCs w:val="20"/>
        <w:lang w:val="en-US"/>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6DCB670A"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00382D89">
      <w:rPr>
        <w:rFonts w:ascii="Book Antiqua" w:hAnsi="Book Antiqua"/>
        <w:sz w:val="18"/>
        <w:szCs w:val="20"/>
        <w:lang w:val="en-US"/>
      </w:rPr>
      <w:t>Patria Educational Journal</w:t>
    </w:r>
    <w:r>
      <w:rPr>
        <w:rFonts w:ascii="Book Antiqua" w:hAnsi="Book Antiqua"/>
        <w:sz w:val="18"/>
        <w:szCs w:val="20"/>
      </w:rPr>
      <w:t xml:space="preserve">, </w:t>
    </w:r>
    <w:r w:rsidR="00AE0DBF">
      <w:rPr>
        <w:rFonts w:ascii="Book Antiqua" w:hAnsi="Book Antiqua"/>
        <w:sz w:val="18"/>
        <w:szCs w:val="20"/>
        <w:lang w:val="en-US"/>
      </w:rPr>
      <w:t xml:space="preserve">6 </w:t>
    </w:r>
    <w:r>
      <w:rPr>
        <w:rFonts w:ascii="Book Antiqua" w:hAnsi="Book Antiqua"/>
        <w:sz w:val="18"/>
        <w:szCs w:val="20"/>
      </w:rPr>
      <w:t>(</w:t>
    </w:r>
    <w:r w:rsidR="00AE0DBF">
      <w:rPr>
        <w:rFonts w:ascii="Book Antiqua" w:hAnsi="Book Antiqua"/>
        <w:sz w:val="18"/>
        <w:szCs w:val="20"/>
        <w:lang w:val="en-US"/>
      </w:rPr>
      <w:t>2</w:t>
    </w:r>
    <w:r w:rsidRPr="004F0C22">
      <w:rPr>
        <w:rFonts w:ascii="Book Antiqua" w:hAnsi="Book Antiqua"/>
        <w:sz w:val="18"/>
        <w:szCs w:val="20"/>
      </w:rPr>
      <w:t xml:space="preserve">), </w:t>
    </w:r>
    <w:r w:rsidR="00AE0DBF">
      <w:rPr>
        <w:rFonts w:ascii="Book Antiqua" w:hAnsi="Book Antiqua"/>
        <w:sz w:val="18"/>
        <w:szCs w:val="20"/>
        <w:lang w:val="en-US"/>
      </w:rPr>
      <w:t>2026</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3C5C7A2C"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00382D89">
      <w:rPr>
        <w:rFonts w:ascii="Book Antiqua" w:hAnsi="Book Antiqua"/>
        <w:sz w:val="18"/>
        <w:szCs w:val="20"/>
        <w:lang w:val="en-US"/>
      </w:rPr>
      <w:t>Patria Educational Journal</w:t>
    </w:r>
    <w:r>
      <w:rPr>
        <w:rFonts w:ascii="Book Antiqua" w:hAnsi="Book Antiqua"/>
        <w:sz w:val="18"/>
        <w:szCs w:val="20"/>
      </w:rPr>
      <w:t xml:space="preserve">, </w:t>
    </w:r>
    <w:r w:rsidR="00AE0DBF">
      <w:rPr>
        <w:rFonts w:ascii="Book Antiqua" w:hAnsi="Book Antiqua"/>
        <w:sz w:val="18"/>
        <w:szCs w:val="20"/>
        <w:lang w:val="en-US"/>
      </w:rPr>
      <w:t xml:space="preserve">6 </w:t>
    </w:r>
    <w:r>
      <w:rPr>
        <w:rFonts w:ascii="Book Antiqua" w:hAnsi="Book Antiqua"/>
        <w:sz w:val="18"/>
        <w:szCs w:val="20"/>
      </w:rPr>
      <w:t>(</w:t>
    </w:r>
    <w:r w:rsidR="00AE0DBF">
      <w:rPr>
        <w:rFonts w:ascii="Book Antiqua" w:hAnsi="Book Antiqua"/>
        <w:sz w:val="18"/>
        <w:szCs w:val="20"/>
        <w:lang w:val="en-US"/>
      </w:rPr>
      <w:t>2</w:t>
    </w:r>
    <w:r w:rsidRPr="004F0C22">
      <w:rPr>
        <w:rFonts w:ascii="Book Antiqua" w:hAnsi="Book Antiqua"/>
        <w:sz w:val="18"/>
        <w:szCs w:val="20"/>
      </w:rPr>
      <w:t xml:space="preserve">), </w:t>
    </w:r>
    <w:r w:rsidR="00AE0DBF">
      <w:rPr>
        <w:rFonts w:ascii="Book Antiqua" w:hAnsi="Book Antiqua"/>
        <w:sz w:val="18"/>
        <w:szCs w:val="20"/>
        <w:lang w:val="en-US"/>
      </w:rPr>
      <w:t>2026</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76A9" w14:textId="77777777" w:rsidR="00287A69" w:rsidRDefault="00287A69" w:rsidP="00EE7164">
      <w:pPr>
        <w:spacing w:after="0" w:line="240" w:lineRule="auto"/>
      </w:pPr>
      <w:r>
        <w:separator/>
      </w:r>
    </w:p>
  </w:footnote>
  <w:footnote w:type="continuationSeparator" w:id="0">
    <w:p w14:paraId="38162177" w14:textId="77777777" w:rsidR="00287A69" w:rsidRDefault="00287A69"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1D595386" w:rsidR="009C4C44" w:rsidRPr="00AE0DBF" w:rsidRDefault="00AE0DBF" w:rsidP="009C4C44">
    <w:pPr>
      <w:pStyle w:val="Header"/>
      <w:pBdr>
        <w:between w:val="single" w:sz="4" w:space="1" w:color="4F81BD"/>
      </w:pBdr>
      <w:jc w:val="right"/>
      <w:rPr>
        <w:sz w:val="20"/>
        <w:lang w:val="en-US"/>
      </w:rPr>
    </w:pPr>
    <w:r w:rsidRPr="00AE0DBF">
      <w:rPr>
        <w:rFonts w:ascii="Book Antiqua" w:hAnsi="Book Antiqua"/>
        <w:sz w:val="18"/>
      </w:rPr>
      <w:t>Inovasi SIGRA</w:t>
    </w:r>
    <w:r>
      <w:rPr>
        <w:rFonts w:ascii="Book Antiqua" w:hAnsi="Book Antiqua"/>
        <w:sz w:val="18"/>
        <w:lang w:val="en-US"/>
      </w:rPr>
      <w:t>…</w:t>
    </w:r>
  </w:p>
  <w:p w14:paraId="13D8307B" w14:textId="25806F34" w:rsidR="009C4C44" w:rsidRPr="00187596" w:rsidRDefault="009C4C44" w:rsidP="009C4C44">
    <w:pPr>
      <w:pStyle w:val="Header"/>
      <w:pBdr>
        <w:between w:val="single" w:sz="4" w:space="1" w:color="4F81BD"/>
      </w:pBdr>
      <w:jc w:val="right"/>
      <w:rPr>
        <w:sz w:val="20"/>
        <w:lang w:val="en-US"/>
      </w:rPr>
    </w:pPr>
    <w:r w:rsidRPr="004F0C22">
      <w:rPr>
        <w:rFonts w:ascii="Book Antiqua" w:hAnsi="Book Antiqua"/>
        <w:sz w:val="18"/>
      </w:rPr>
      <w:t xml:space="preserve">DOI: </w:t>
    </w:r>
    <w:hyperlink r:id="rId1" w:history="1">
      <w:r w:rsidR="00187596" w:rsidRPr="00D70689">
        <w:rPr>
          <w:rStyle w:val="Hyperlink"/>
          <w:rFonts w:ascii="Book Antiqua" w:hAnsi="Book Antiqua"/>
          <w:sz w:val="18"/>
        </w:rPr>
        <w:t>https://doi.org/10.28926/pej.v6i2.2785</w:t>
      </w:r>
    </w:hyperlink>
    <w:r w:rsidR="00187596">
      <w:rPr>
        <w:rFonts w:ascii="Book Antiqua" w:hAnsi="Book Antiqua"/>
        <w:sz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0CF2C6AF" w:rsidR="009C4C44" w:rsidRPr="00D22F31" w:rsidRDefault="00AE0DBF" w:rsidP="009C4C44">
    <w:pPr>
      <w:pStyle w:val="Header"/>
      <w:pBdr>
        <w:between w:val="single" w:sz="4" w:space="1" w:color="4F81BD"/>
      </w:pBdr>
      <w:rPr>
        <w:sz w:val="20"/>
      </w:rPr>
    </w:pPr>
    <w:r w:rsidRPr="00AE0DBF">
      <w:rPr>
        <w:rFonts w:ascii="Book Antiqua" w:hAnsi="Book Antiqua"/>
        <w:sz w:val="18"/>
      </w:rPr>
      <w:t xml:space="preserve">Inovasi SIGRA </w:t>
    </w:r>
    <w:r>
      <w:rPr>
        <w:rFonts w:ascii="Book Antiqua" w:hAnsi="Book Antiqua"/>
        <w:sz w:val="18"/>
        <w:lang w:val="en-US"/>
      </w:rPr>
      <w:t>…</w:t>
    </w:r>
  </w:p>
  <w:p w14:paraId="2BD0C293" w14:textId="11ABB28C" w:rsidR="009C4C44" w:rsidRPr="00187596" w:rsidRDefault="009C4C44" w:rsidP="009C4C44">
    <w:pPr>
      <w:pStyle w:val="Header"/>
      <w:pBdr>
        <w:between w:val="single" w:sz="4" w:space="1" w:color="4F81BD"/>
      </w:pBdr>
      <w:rPr>
        <w:sz w:val="20"/>
        <w:lang w:val="en-US"/>
      </w:rPr>
    </w:pPr>
    <w:r w:rsidRPr="004F0C22">
      <w:rPr>
        <w:rFonts w:ascii="Book Antiqua" w:hAnsi="Book Antiqua"/>
        <w:sz w:val="18"/>
      </w:rPr>
      <w:t xml:space="preserve">DOI: </w:t>
    </w:r>
    <w:hyperlink r:id="rId1" w:history="1">
      <w:r w:rsidR="00187596" w:rsidRPr="00D70689">
        <w:rPr>
          <w:rStyle w:val="Hyperlink"/>
          <w:rFonts w:ascii="Book Antiqua" w:hAnsi="Book Antiqua"/>
          <w:sz w:val="18"/>
        </w:rPr>
        <w:t>https://doi.org/10.28926/pej.v6i2.2785</w:t>
      </w:r>
    </w:hyperlink>
    <w:r w:rsidR="00187596">
      <w:rPr>
        <w:rFonts w:ascii="Book Antiqua" w:hAnsi="Book Antiqua"/>
        <w:sz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362633966">
    <w:abstractNumId w:val="0"/>
  </w:num>
  <w:num w:numId="2" w16cid:durableId="1660113289">
    <w:abstractNumId w:val="6"/>
  </w:num>
  <w:num w:numId="3" w16cid:durableId="2114787815">
    <w:abstractNumId w:val="3"/>
  </w:num>
  <w:num w:numId="4" w16cid:durableId="1428771495">
    <w:abstractNumId w:val="7"/>
  </w:num>
  <w:num w:numId="5" w16cid:durableId="1032847575">
    <w:abstractNumId w:val="1"/>
  </w:num>
  <w:num w:numId="6" w16cid:durableId="257711166">
    <w:abstractNumId w:val="4"/>
  </w:num>
  <w:num w:numId="7" w16cid:durableId="1114053764">
    <w:abstractNumId w:val="2"/>
  </w:num>
  <w:num w:numId="8" w16cid:durableId="1535312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325AC"/>
    <w:rsid w:val="00037725"/>
    <w:rsid w:val="00050C79"/>
    <w:rsid w:val="0006078F"/>
    <w:rsid w:val="000704A2"/>
    <w:rsid w:val="0008399F"/>
    <w:rsid w:val="00083B2C"/>
    <w:rsid w:val="000A3343"/>
    <w:rsid w:val="000B5550"/>
    <w:rsid w:val="000C0895"/>
    <w:rsid w:val="000D7809"/>
    <w:rsid w:val="000D79F6"/>
    <w:rsid w:val="000E0F5B"/>
    <w:rsid w:val="00114B7A"/>
    <w:rsid w:val="001222C6"/>
    <w:rsid w:val="00124BBE"/>
    <w:rsid w:val="001345A9"/>
    <w:rsid w:val="00144C13"/>
    <w:rsid w:val="00145C6A"/>
    <w:rsid w:val="00151B77"/>
    <w:rsid w:val="0015435E"/>
    <w:rsid w:val="00187596"/>
    <w:rsid w:val="00190FCD"/>
    <w:rsid w:val="00192359"/>
    <w:rsid w:val="001A3E9A"/>
    <w:rsid w:val="001B6D6F"/>
    <w:rsid w:val="001B771E"/>
    <w:rsid w:val="001D0D86"/>
    <w:rsid w:val="001D5C36"/>
    <w:rsid w:val="002026F9"/>
    <w:rsid w:val="00202BDE"/>
    <w:rsid w:val="00233EF5"/>
    <w:rsid w:val="00240AA5"/>
    <w:rsid w:val="00245CCE"/>
    <w:rsid w:val="00272DF7"/>
    <w:rsid w:val="00287A69"/>
    <w:rsid w:val="00296A9A"/>
    <w:rsid w:val="002A6B39"/>
    <w:rsid w:val="002B2128"/>
    <w:rsid w:val="002B7E55"/>
    <w:rsid w:val="002C7186"/>
    <w:rsid w:val="002D483E"/>
    <w:rsid w:val="002E2FDA"/>
    <w:rsid w:val="00355458"/>
    <w:rsid w:val="0036566A"/>
    <w:rsid w:val="00367AD0"/>
    <w:rsid w:val="00382D89"/>
    <w:rsid w:val="00386922"/>
    <w:rsid w:val="003C0772"/>
    <w:rsid w:val="003C0A17"/>
    <w:rsid w:val="00426421"/>
    <w:rsid w:val="004352CF"/>
    <w:rsid w:val="00442FCF"/>
    <w:rsid w:val="00470A62"/>
    <w:rsid w:val="0048220B"/>
    <w:rsid w:val="0048753B"/>
    <w:rsid w:val="00490485"/>
    <w:rsid w:val="00493867"/>
    <w:rsid w:val="004B2409"/>
    <w:rsid w:val="004B4B58"/>
    <w:rsid w:val="004B58E5"/>
    <w:rsid w:val="004E0682"/>
    <w:rsid w:val="004F307E"/>
    <w:rsid w:val="005046CE"/>
    <w:rsid w:val="00513E78"/>
    <w:rsid w:val="00537336"/>
    <w:rsid w:val="00545BBA"/>
    <w:rsid w:val="005474D6"/>
    <w:rsid w:val="00562B31"/>
    <w:rsid w:val="00580D03"/>
    <w:rsid w:val="0059795A"/>
    <w:rsid w:val="005A7578"/>
    <w:rsid w:val="005B148C"/>
    <w:rsid w:val="005C3D49"/>
    <w:rsid w:val="00607BCC"/>
    <w:rsid w:val="00613B81"/>
    <w:rsid w:val="00646CB3"/>
    <w:rsid w:val="00646CFA"/>
    <w:rsid w:val="00650D9C"/>
    <w:rsid w:val="0068738D"/>
    <w:rsid w:val="006A1955"/>
    <w:rsid w:val="006B23EB"/>
    <w:rsid w:val="006C0542"/>
    <w:rsid w:val="006D4675"/>
    <w:rsid w:val="006F10B4"/>
    <w:rsid w:val="006F14D5"/>
    <w:rsid w:val="00756BA1"/>
    <w:rsid w:val="007822BE"/>
    <w:rsid w:val="00787CB6"/>
    <w:rsid w:val="007C0DDE"/>
    <w:rsid w:val="007D2850"/>
    <w:rsid w:val="007F2A8E"/>
    <w:rsid w:val="00804E8A"/>
    <w:rsid w:val="0083365C"/>
    <w:rsid w:val="0084186A"/>
    <w:rsid w:val="00842CF3"/>
    <w:rsid w:val="008460EC"/>
    <w:rsid w:val="008548A8"/>
    <w:rsid w:val="0088104A"/>
    <w:rsid w:val="008B61EB"/>
    <w:rsid w:val="008C2C4D"/>
    <w:rsid w:val="008C6AFD"/>
    <w:rsid w:val="008D364A"/>
    <w:rsid w:val="008D5417"/>
    <w:rsid w:val="008F0809"/>
    <w:rsid w:val="008F2419"/>
    <w:rsid w:val="009075F7"/>
    <w:rsid w:val="009235C8"/>
    <w:rsid w:val="00926B4C"/>
    <w:rsid w:val="00961186"/>
    <w:rsid w:val="009623B8"/>
    <w:rsid w:val="00965D40"/>
    <w:rsid w:val="00976E26"/>
    <w:rsid w:val="00984377"/>
    <w:rsid w:val="00984A25"/>
    <w:rsid w:val="009A51E3"/>
    <w:rsid w:val="009B7C2C"/>
    <w:rsid w:val="009C4C44"/>
    <w:rsid w:val="009E0B55"/>
    <w:rsid w:val="009F73E1"/>
    <w:rsid w:val="00A00D77"/>
    <w:rsid w:val="00A119AF"/>
    <w:rsid w:val="00A14E03"/>
    <w:rsid w:val="00A35F0A"/>
    <w:rsid w:val="00A47C66"/>
    <w:rsid w:val="00A77DF5"/>
    <w:rsid w:val="00A8118E"/>
    <w:rsid w:val="00AB04D0"/>
    <w:rsid w:val="00AB089F"/>
    <w:rsid w:val="00AB1DBA"/>
    <w:rsid w:val="00AB28DE"/>
    <w:rsid w:val="00AD0E25"/>
    <w:rsid w:val="00AD2692"/>
    <w:rsid w:val="00AE0DBF"/>
    <w:rsid w:val="00AE65A5"/>
    <w:rsid w:val="00AE7C38"/>
    <w:rsid w:val="00B004DD"/>
    <w:rsid w:val="00B00BA5"/>
    <w:rsid w:val="00B016A2"/>
    <w:rsid w:val="00B02827"/>
    <w:rsid w:val="00B071F4"/>
    <w:rsid w:val="00B07EA9"/>
    <w:rsid w:val="00B13094"/>
    <w:rsid w:val="00B137B4"/>
    <w:rsid w:val="00B22BFF"/>
    <w:rsid w:val="00B74B03"/>
    <w:rsid w:val="00B8758A"/>
    <w:rsid w:val="00B876C5"/>
    <w:rsid w:val="00B97879"/>
    <w:rsid w:val="00BD4B23"/>
    <w:rsid w:val="00C05A60"/>
    <w:rsid w:val="00C106FF"/>
    <w:rsid w:val="00C4133F"/>
    <w:rsid w:val="00C44561"/>
    <w:rsid w:val="00C463B0"/>
    <w:rsid w:val="00C47D2F"/>
    <w:rsid w:val="00C64782"/>
    <w:rsid w:val="00C64E7B"/>
    <w:rsid w:val="00C7097B"/>
    <w:rsid w:val="00C75F5E"/>
    <w:rsid w:val="00C90C92"/>
    <w:rsid w:val="00CA003A"/>
    <w:rsid w:val="00CA2C91"/>
    <w:rsid w:val="00CB1BCC"/>
    <w:rsid w:val="00CC0A6E"/>
    <w:rsid w:val="00CC4A93"/>
    <w:rsid w:val="00CD08CD"/>
    <w:rsid w:val="00CD62F0"/>
    <w:rsid w:val="00CE6CE1"/>
    <w:rsid w:val="00D50F62"/>
    <w:rsid w:val="00D60565"/>
    <w:rsid w:val="00D60B68"/>
    <w:rsid w:val="00D81B4A"/>
    <w:rsid w:val="00D8395B"/>
    <w:rsid w:val="00D84C0D"/>
    <w:rsid w:val="00D87737"/>
    <w:rsid w:val="00DB7962"/>
    <w:rsid w:val="00DC3199"/>
    <w:rsid w:val="00DE5ACE"/>
    <w:rsid w:val="00DF03E9"/>
    <w:rsid w:val="00DF47E4"/>
    <w:rsid w:val="00E20841"/>
    <w:rsid w:val="00E27571"/>
    <w:rsid w:val="00E663F5"/>
    <w:rsid w:val="00E84FA0"/>
    <w:rsid w:val="00E938EB"/>
    <w:rsid w:val="00EC5E3B"/>
    <w:rsid w:val="00ED3343"/>
    <w:rsid w:val="00EE7164"/>
    <w:rsid w:val="00F20D63"/>
    <w:rsid w:val="00F34CEF"/>
    <w:rsid w:val="00F40E00"/>
    <w:rsid w:val="00F43ABA"/>
    <w:rsid w:val="00F52EC1"/>
    <w:rsid w:val="00F56FCD"/>
    <w:rsid w:val="00F84B3F"/>
    <w:rsid w:val="00F93889"/>
    <w:rsid w:val="00FC5C23"/>
    <w:rsid w:val="00FE31BF"/>
    <w:rsid w:val="00FE3359"/>
    <w:rsid w:val="00FE4C1B"/>
    <w:rsid w:val="00FF1EA9"/>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15:docId w15:val="{2641DDD0-CDA3-45A9-92D8-67A1ACAD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39"/>
    <w:rsid w:val="00B0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6B4C"/>
    <w:rPr>
      <w:color w:val="605E5C"/>
      <w:shd w:val="clear" w:color="auto" w:fill="E1DFDD"/>
    </w:rPr>
  </w:style>
  <w:style w:type="paragraph" w:styleId="EndnoteText">
    <w:name w:val="endnote text"/>
    <w:basedOn w:val="Normal"/>
    <w:link w:val="EndnoteTextChar"/>
    <w:uiPriority w:val="99"/>
    <w:semiHidden/>
    <w:unhideWhenUsed/>
    <w:rsid w:val="009A51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1E3"/>
    <w:rPr>
      <w:lang w:eastAsia="en-US"/>
    </w:rPr>
  </w:style>
  <w:style w:type="character" w:styleId="EndnoteReference">
    <w:name w:val="endnote reference"/>
    <w:basedOn w:val="DefaultParagraphFont"/>
    <w:uiPriority w:val="99"/>
    <w:semiHidden/>
    <w:unhideWhenUsed/>
    <w:rsid w:val="009A51E3"/>
    <w:rPr>
      <w:vertAlign w:val="superscript"/>
    </w:rPr>
  </w:style>
  <w:style w:type="character" w:styleId="FollowedHyperlink">
    <w:name w:val="FollowedHyperlink"/>
    <w:basedOn w:val="DefaultParagraphFont"/>
    <w:uiPriority w:val="99"/>
    <w:semiHidden/>
    <w:unhideWhenUsed/>
    <w:rsid w:val="00513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25010855159@mhs.unesa.ac.id" TargetMode="External"/><Relationship Id="rId4" Type="http://schemas.openxmlformats.org/officeDocument/2006/relationships/settings" Target="settings.xml"/><Relationship Id="rId9" Type="http://schemas.openxmlformats.org/officeDocument/2006/relationships/hyperlink" Target="https://doi.org/10.28926/pej.v6i2.278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doi.org/10.28926/pej.v6i2.2785"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28926/pej.v6i2.2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7813</Words>
  <Characters>44537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hes.guru2020@outlook.com</dc:creator>
  <cp:lastModifiedBy>winda kho</cp:lastModifiedBy>
  <cp:revision>2</cp:revision>
  <dcterms:created xsi:type="dcterms:W3CDTF">2026-06-30T03:08:00Z</dcterms:created>
  <dcterms:modified xsi:type="dcterms:W3CDTF">2026-06-30T03:08:00Z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1e6ad186-ecf7-37e0-b114-e94f97eb23b1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APSA Style Manual revised 2018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ASA Style Guide 6th/7th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(author-date/Harvard)</vt:lpwstr>
  </property>
  <property fmtid="{D5CDD505-2E9C-101B-9397-08002B2CF9AE}" pid="15" name="Mendeley Recent Style Id 5_1">
    <vt:lpwstr>http://www.zotero.org/styles/ieee</vt:lpwstr>
  </property>
  <property fmtid="{D5CDD505-2E9C-101B-9397-08002B2CF9AE}" pid="16" name="Mendeley Recent Style Name 5_1">
    <vt:lpwstr>IEEE Reference Guide version 11.29.2023</vt:lpwstr>
  </property>
  <property fmtid="{D5CDD505-2E9C-101B-9397-08002B2CF9AE}" pid="17" name="Mendeley Recent Style Id 6_1">
    <vt:lpwstr>http://www.zotero.org/styles/modern-language-association</vt:lpwstr>
  </property>
  <property fmtid="{D5CDD505-2E9C-101B-9397-08002B2CF9AE}" pid="18" name="Mendeley Recent Style Name 6_1">
    <vt:lpwstr>MLA Handbook 9th edition (in-text citations)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ba8fa1cc-e962-4ba6-9e08-a3147aea1f6a</vt:lpwstr>
  </property>
</Properties>
</file>